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B1E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14:paraId="440D678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微软雅黑" w:hAnsi="微软雅黑" w:eastAsia="微软雅黑" w:cs="微软雅黑"/>
          <w:i w:val="0"/>
          <w:iCs w:val="0"/>
          <w:color w:val="000000"/>
          <w:kern w:val="0"/>
          <w:sz w:val="44"/>
          <w:szCs w:val="44"/>
          <w:u w:val="none"/>
          <w:lang w:val="en-US" w:eastAsia="zh-CN" w:bidi="ar"/>
        </w:rPr>
      </w:pPr>
      <w:r>
        <w:rPr>
          <w:rFonts w:hint="eastAsia" w:ascii="微软雅黑" w:hAnsi="微软雅黑" w:eastAsia="微软雅黑" w:cs="微软雅黑"/>
          <w:i w:val="0"/>
          <w:iCs w:val="0"/>
          <w:color w:val="000000"/>
          <w:kern w:val="0"/>
          <w:sz w:val="44"/>
          <w:szCs w:val="44"/>
          <w:u w:val="none"/>
          <w:lang w:val="en-US" w:eastAsia="zh-CN" w:bidi="ar"/>
        </w:rPr>
        <w:t>2025年北京高校科协联盟第二届</w:t>
      </w:r>
    </w:p>
    <w:p w14:paraId="1C7982E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微软雅黑" w:hAnsi="微软雅黑" w:eastAsia="微软雅黑" w:cs="微软雅黑"/>
          <w:i w:val="0"/>
          <w:iCs w:val="0"/>
          <w:color w:val="000000"/>
          <w:kern w:val="0"/>
          <w:sz w:val="44"/>
          <w:szCs w:val="44"/>
          <w:u w:val="none"/>
          <w:lang w:val="en-US" w:eastAsia="zh-CN" w:bidi="ar"/>
        </w:rPr>
      </w:pPr>
      <w:r>
        <w:rPr>
          <w:rFonts w:hint="eastAsia" w:ascii="微软雅黑" w:hAnsi="微软雅黑" w:eastAsia="微软雅黑" w:cs="微软雅黑"/>
          <w:i w:val="0"/>
          <w:iCs w:val="0"/>
          <w:color w:val="000000"/>
          <w:kern w:val="0"/>
          <w:sz w:val="44"/>
          <w:szCs w:val="44"/>
          <w:u w:val="none"/>
          <w:lang w:val="en-US" w:eastAsia="zh-CN" w:bidi="ar"/>
        </w:rPr>
        <w:t>创新场景挑战赛复赛入选名单</w:t>
      </w:r>
    </w:p>
    <w:p w14:paraId="5D00DEF4">
      <w:pPr>
        <w:keepNext w:val="0"/>
        <w:keepLines w:val="0"/>
        <w:pageBreakBefore w:val="0"/>
        <w:widowControl w:val="0"/>
        <w:kinsoku/>
        <w:wordWrap/>
        <w:overflowPunct/>
        <w:topLinePunct w:val="0"/>
        <w:autoSpaceDE/>
        <w:autoSpaceDN/>
        <w:bidi w:val="0"/>
        <w:adjustRightInd/>
        <w:snapToGrid/>
        <w:spacing w:afterLines="0" w:line="640" w:lineRule="exact"/>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（参照教育部“学校标识码”排序）</w:t>
      </w:r>
    </w:p>
    <w:p w14:paraId="580C3415">
      <w:pPr>
        <w:pStyle w:val="2"/>
        <w:rPr>
          <w:rFonts w:hint="default"/>
          <w:lang w:val="en-US" w:eastAsia="zh-CN"/>
        </w:rPr>
      </w:pPr>
    </w:p>
    <w:p w14:paraId="7B014E6C">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未来信息赛道</w:t>
      </w:r>
    </w:p>
    <w:tbl>
      <w:tblPr>
        <w:tblStyle w:val="4"/>
        <w:tblW w:w="8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5"/>
        <w:gridCol w:w="3856"/>
        <w:gridCol w:w="3517"/>
      </w:tblGrid>
      <w:tr w14:paraId="67EE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795E8D2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DA9E5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方案名称</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05E09AA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推荐单位</w:t>
            </w:r>
          </w:p>
        </w:tc>
      </w:tr>
      <w:tr w14:paraId="3623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013C83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B900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山区交通与森林风险治理AI平台</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3D374E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北京大学科协</w:t>
            </w:r>
          </w:p>
        </w:tc>
      </w:tr>
      <w:tr w14:paraId="69CF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180D0A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A396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太阳系空间信息感知</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0DD361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北京大学科协</w:t>
            </w:r>
          </w:p>
        </w:tc>
      </w:tr>
      <w:tr w14:paraId="060A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085844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E586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“无界感知”任务驱动通感算一体解决方案</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51F947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北京交通大学科协</w:t>
            </w:r>
          </w:p>
        </w:tc>
      </w:tr>
      <w:tr w14:paraId="1CC0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74AC69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C4CA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面向低空非合作目标治理的跨模态协同检测研究</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0B06F3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北京交通大学科协</w:t>
            </w:r>
          </w:p>
        </w:tc>
      </w:tr>
      <w:tr w14:paraId="63B4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08F22F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704C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“星索未来”：AI天文优质信息检索与科普文创平台</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35C7CD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北京师范大学科协</w:t>
            </w:r>
          </w:p>
        </w:tc>
      </w:tr>
      <w:tr w14:paraId="7E80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62C419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A76F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AI智能乘务排班与个性化排班平台</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64D1EF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北京师范大学科协</w:t>
            </w:r>
          </w:p>
        </w:tc>
      </w:tr>
      <w:tr w14:paraId="11CC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667DC3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3D89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面向大社区场景的多智能体认知导向与情感传播推演</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6C97EB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中国传媒大学科协</w:t>
            </w:r>
          </w:p>
        </w:tc>
      </w:tr>
      <w:tr w14:paraId="0F0E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2B1378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58B6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基于图神经网络的社交网络异常检测可视化系统</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614E93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中国传媒大学科协</w:t>
            </w:r>
          </w:p>
        </w:tc>
      </w:tr>
      <w:tr w14:paraId="6F8D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6EE815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14F4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融合飞行智能协同救援新范式</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5FD6AC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中国消防救援学院科协</w:t>
            </w:r>
          </w:p>
        </w:tc>
      </w:tr>
      <w:tr w14:paraId="434E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5D38D8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2A64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智游无界：人工智能赋能入境旅游体验创新计划——打造“AI+文化”沉浸式入境旅行新生态</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1FB53B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6278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556C32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5B38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量测云端</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中国文化遗产科学智慧保护体系</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2EA7CC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27C0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6A552B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10A4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基于数字孪生的未来社区治理创新方案</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06A1DF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0994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61A2E4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96E3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无人机与公交线路协同的物流配送路径优化创新方案</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73A88C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北京科技职业大学科协</w:t>
            </w:r>
          </w:p>
        </w:tc>
      </w:tr>
      <w:tr w14:paraId="394D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2A6628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7225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北斗智测</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低成本北斗多信息水位监测系统</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3600C2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中国矿业大学（北京）科协</w:t>
            </w:r>
          </w:p>
        </w:tc>
      </w:tr>
      <w:tr w14:paraId="296F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189669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677B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“耘迹可寻”：智慧农业系统下的柔性日光温室</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29623F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北京农业职业学院科协</w:t>
            </w:r>
          </w:p>
        </w:tc>
      </w:tr>
      <w:tr w14:paraId="0C2D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1039DE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E289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宜机化日光温室“农艺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农机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信息化”三融合智慧种植方案</w:t>
            </w:r>
          </w:p>
        </w:tc>
        <w:tc>
          <w:tcPr>
            <w:tcW w:w="3517" w:type="dxa"/>
            <w:tcBorders>
              <w:top w:val="single" w:color="000000" w:sz="4" w:space="0"/>
              <w:left w:val="single" w:color="000000" w:sz="4" w:space="0"/>
              <w:bottom w:val="single" w:color="000000" w:sz="4" w:space="0"/>
              <w:right w:val="single" w:color="000000" w:sz="4" w:space="0"/>
            </w:tcBorders>
            <w:noWrap w:val="0"/>
            <w:vAlign w:val="center"/>
          </w:tcPr>
          <w:p w14:paraId="236544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北京市农林科学院科协</w:t>
            </w:r>
          </w:p>
        </w:tc>
      </w:tr>
    </w:tbl>
    <w:p w14:paraId="644B78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p>
    <w:p w14:paraId="613C5392">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未来健康赛道</w:t>
      </w:r>
    </w:p>
    <w:tbl>
      <w:tblPr>
        <w:tblStyle w:val="4"/>
        <w:tblW w:w="8114" w:type="dxa"/>
        <w:tblInd w:w="4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1"/>
        <w:gridCol w:w="3831"/>
        <w:gridCol w:w="3542"/>
      </w:tblGrid>
      <w:tr w14:paraId="42DA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212C65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74A8F2C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方案名称</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25B7280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推荐单位</w:t>
            </w:r>
          </w:p>
        </w:tc>
      </w:tr>
      <w:tr w14:paraId="02F1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99BC73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06CF6AF3">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可注射血管类器官治疗缺血疾病</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4F24D4B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北京大学科协</w:t>
            </w:r>
          </w:p>
        </w:tc>
      </w:tr>
      <w:tr w14:paraId="54A1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27854E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30D60FC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新一代光能驱动微藻智造平台</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249D957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北京大学科协</w:t>
            </w:r>
          </w:p>
        </w:tc>
      </w:tr>
      <w:tr w14:paraId="7C69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1B3ED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242CAF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清皓普众</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基于先进材料技术的国际领先齿科修复综合解决方案</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191E7B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清华大学科协</w:t>
            </w:r>
          </w:p>
        </w:tc>
      </w:tr>
      <w:tr w14:paraId="5E9C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E61E0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2F43D4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单次用药长期有效的重症哮喘细胞疗法</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0A6294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清华大学科协</w:t>
            </w:r>
          </w:p>
        </w:tc>
      </w:tr>
      <w:tr w14:paraId="5B1C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64557D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5</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58E817B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智慧体检，赋能全科</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基于人工智能的冠脉CT狭窄程度辅助预测系统</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49CEEEA6">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清华大学科协</w:t>
            </w:r>
          </w:p>
        </w:tc>
      </w:tr>
      <w:tr w14:paraId="7D81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AFC95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64D672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面向医药生命健康的微流控包埋胶囊智能制造</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67AC9C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北京化工大学科协</w:t>
            </w:r>
          </w:p>
        </w:tc>
      </w:tr>
      <w:tr w14:paraId="3AAC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F45D7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149205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“温控+防护”双智能滑雪服研发与设计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赋能冰雪运动新场景</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15BB9D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北京服装学院科协</w:t>
            </w:r>
          </w:p>
        </w:tc>
      </w:tr>
      <w:tr w14:paraId="1324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4C3826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8</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128BC75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DeafCom智能传感交互系统</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73CC73B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北京石油化工学院科协</w:t>
            </w:r>
          </w:p>
        </w:tc>
      </w:tr>
      <w:tr w14:paraId="5D2C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81AA81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9</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1371239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智护新生</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儿童脑胶质瘤基因药物精准递送系统的开发</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5683F9B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首都医科大学科协</w:t>
            </w:r>
          </w:p>
        </w:tc>
      </w:tr>
      <w:tr w14:paraId="55EB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69513ED">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10</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58E768D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特异性靶向PSMA的前列腺癌诊断放射性药物研制与临床转化</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23D73AE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北京师范大学科协</w:t>
            </w:r>
          </w:p>
        </w:tc>
      </w:tr>
      <w:tr w14:paraId="463A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AE46D6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11</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3A4A777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基于大数据的学生健康智能体</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130F4D0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北京科技职业大学科协</w:t>
            </w:r>
          </w:p>
        </w:tc>
      </w:tr>
      <w:tr w14:paraId="17E1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E8112D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12</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794843D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面向急诊全域管理的多模态数据协同与智能决策平台构建方案</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32F713F3">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北京大学第三医院科协</w:t>
            </w:r>
          </w:p>
        </w:tc>
      </w:tr>
      <w:tr w14:paraId="0505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F6C3A5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13</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3BE083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基于全自动分子POCT技术的生殖道多重微生物检测及预警模型</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16F462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北京大学第三医院科协</w:t>
            </w:r>
          </w:p>
        </w:tc>
      </w:tr>
      <w:tr w14:paraId="42EC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4D1E47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14</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427C74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激光等离子体根管治疗系统</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6901C0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首都医科大学宣武医院科协</w:t>
            </w:r>
          </w:p>
        </w:tc>
      </w:tr>
      <w:tr w14:paraId="5767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FF1246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15</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0B29B6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一种用于极端强放射性环境下的药物自动分装设备的研发</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4249AD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北京大学第一医院科协</w:t>
            </w:r>
          </w:p>
        </w:tc>
      </w:tr>
      <w:tr w14:paraId="193B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D1B37B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16</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31A0D37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EndoBot内镜术前咨询与患者健康教育智能助手</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2D624BC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北京清华长庚医院科协</w:t>
            </w:r>
          </w:p>
        </w:tc>
      </w:tr>
      <w:tr w14:paraId="4892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6E0A3F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17</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25553B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基于运动想象混合脑机接口技术的多模智能化手功能评测康复系统</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3D2652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北京清华长庚医院科协</w:t>
            </w:r>
          </w:p>
        </w:tc>
      </w:tr>
      <w:tr w14:paraId="7AF9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B1B8B1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18</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76A29A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智护全程：肿瘤诊疗一站式AI陪伴平台</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2CA59E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航天中心医院科协</w:t>
            </w:r>
          </w:p>
        </w:tc>
      </w:tr>
      <w:tr w14:paraId="0982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3161D9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19</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6686532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AI赋能数字化病理</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多模态信息融合的智慧医疗创新方案</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14C618C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北京大学口腔医院科协</w:t>
            </w:r>
          </w:p>
        </w:tc>
      </w:tr>
      <w:tr w14:paraId="147B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11EE27D">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20</w:t>
            </w:r>
          </w:p>
        </w:tc>
        <w:tc>
          <w:tcPr>
            <w:tcW w:w="3831" w:type="dxa"/>
            <w:tcBorders>
              <w:top w:val="single" w:color="000000" w:sz="4" w:space="0"/>
              <w:left w:val="single" w:color="000000" w:sz="4" w:space="0"/>
              <w:bottom w:val="single" w:color="000000" w:sz="4" w:space="0"/>
              <w:right w:val="single" w:color="000000" w:sz="4" w:space="0"/>
            </w:tcBorders>
            <w:noWrap w:val="0"/>
            <w:vAlign w:val="center"/>
          </w:tcPr>
          <w:p w14:paraId="01D93E1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开启无创新纪元：致盲性眼底疾病诊断金标准的重塑</w:t>
            </w:r>
          </w:p>
        </w:tc>
        <w:tc>
          <w:tcPr>
            <w:tcW w:w="3542" w:type="dxa"/>
            <w:tcBorders>
              <w:top w:val="single" w:color="000000" w:sz="4" w:space="0"/>
              <w:left w:val="single" w:color="000000" w:sz="4" w:space="0"/>
              <w:bottom w:val="single" w:color="000000" w:sz="4" w:space="0"/>
              <w:right w:val="single" w:color="000000" w:sz="4" w:space="0"/>
            </w:tcBorders>
            <w:noWrap w:val="0"/>
            <w:vAlign w:val="center"/>
          </w:tcPr>
          <w:p w14:paraId="4D7DF9E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首都医科大学附属北京朝阳医院科协</w:t>
            </w:r>
          </w:p>
        </w:tc>
      </w:tr>
    </w:tbl>
    <w:p w14:paraId="391DA3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方正楷体_GB2312" w:hAnsi="方正楷体_GB2312" w:eastAsia="方正楷体_GB2312" w:cs="方正楷体_GB2312"/>
          <w:sz w:val="32"/>
          <w:szCs w:val="32"/>
          <w:lang w:val="en-US" w:eastAsia="zh-CN"/>
        </w:rPr>
      </w:pPr>
    </w:p>
    <w:p w14:paraId="5E25751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未来制造赛道</w:t>
      </w:r>
    </w:p>
    <w:tbl>
      <w:tblPr>
        <w:tblStyle w:val="4"/>
        <w:tblW w:w="8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1"/>
        <w:gridCol w:w="3894"/>
        <w:gridCol w:w="3470"/>
      </w:tblGrid>
      <w:tr w14:paraId="42D5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E054CF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7F54347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方案名称</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5E8F872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推荐单位</w:t>
            </w:r>
          </w:p>
        </w:tc>
      </w:tr>
      <w:tr w14:paraId="4C01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A8B3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2D202E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新一代火箭发动机生成式设计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分析</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制造智能一体化平台</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045564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北京大学科协</w:t>
            </w:r>
          </w:p>
        </w:tc>
      </w:tr>
      <w:tr w14:paraId="6F6A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FE6A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199C8C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基于飞秒激光改性的石英基离子阱芯片制备及集成</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C775C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清华大学科协</w:t>
            </w:r>
          </w:p>
        </w:tc>
      </w:tr>
      <w:tr w14:paraId="0823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86A1A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0A2684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光增强范德华力显微镜仪器研制</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37F63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清华大学科协</w:t>
            </w:r>
          </w:p>
        </w:tc>
      </w:tr>
      <w:tr w14:paraId="680B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E28A7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65C318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阵列式滑坡深部变形智能监测预警技术装备</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0343D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清华大学科协</w:t>
            </w:r>
          </w:p>
        </w:tc>
      </w:tr>
      <w:tr w14:paraId="6E68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1F24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510207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一种新型高效聚磁结构永磁电机设计</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1F8D9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清华大学科协</w:t>
            </w:r>
          </w:p>
        </w:tc>
      </w:tr>
      <w:tr w14:paraId="479F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0946F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36DBA1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洁净气体能质提升利器</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一种完全无油单螺杆压缩机</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D402D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北京工业大学科协</w:t>
            </w:r>
          </w:p>
        </w:tc>
      </w:tr>
      <w:tr w14:paraId="3D30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65121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31CBEF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星际探索核心</w:t>
            </w:r>
            <w:r>
              <w:rPr>
                <w:rFonts w:hint="eastAsia" w:ascii="宋体" w:hAnsi="宋体" w:eastAsia="宋体" w:cs="宋体"/>
                <w:i w:val="0"/>
                <w:color w:val="000000"/>
                <w:kern w:val="0"/>
                <w:sz w:val="20"/>
                <w:szCs w:val="20"/>
                <w:highlight w:val="none"/>
                <w:u w:val="none"/>
                <w:lang w:val="en-US" w:eastAsia="zh-CN" w:bidi="ar"/>
              </w:rPr>
              <w:t>动力</w:t>
            </w:r>
            <w:r>
              <w:rPr>
                <w:rFonts w:hint="eastAsia" w:ascii="宋体" w:hAnsi="宋体" w:cs="宋体"/>
                <w:i w:val="0"/>
                <w:color w:val="000000"/>
                <w:kern w:val="0"/>
                <w:sz w:val="20"/>
                <w:szCs w:val="20"/>
                <w:highlight w:val="none"/>
                <w:u w:val="none"/>
                <w:lang w:val="en-US" w:eastAsia="zh-CN" w:bidi="ar"/>
              </w:rPr>
              <w:t>－</w:t>
            </w:r>
            <w:r>
              <w:rPr>
                <w:rFonts w:hint="eastAsia" w:ascii="宋体" w:hAnsi="宋体" w:eastAsia="宋体" w:cs="宋体"/>
                <w:i w:val="0"/>
                <w:color w:val="000000"/>
                <w:kern w:val="0"/>
                <w:sz w:val="20"/>
                <w:szCs w:val="20"/>
                <w:highlight w:val="none"/>
                <w:u w:val="none"/>
                <w:lang w:val="en-US" w:eastAsia="zh-CN" w:bidi="ar"/>
              </w:rPr>
              <w:t>激光复</w:t>
            </w:r>
            <w:r>
              <w:rPr>
                <w:rFonts w:hint="eastAsia" w:ascii="宋体" w:hAnsi="宋体" w:eastAsia="宋体" w:cs="宋体"/>
                <w:i w:val="0"/>
                <w:color w:val="000000"/>
                <w:kern w:val="0"/>
                <w:sz w:val="20"/>
                <w:szCs w:val="20"/>
                <w:u w:val="none"/>
                <w:lang w:val="en-US" w:eastAsia="zh-CN" w:bidi="ar"/>
              </w:rPr>
              <w:t>合增材制造异种金属液体火箭发动机推力室</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AB83F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北京工业大学科协</w:t>
            </w:r>
          </w:p>
        </w:tc>
      </w:tr>
      <w:tr w14:paraId="479B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7664A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49A943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极致能效突破封锁</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钢铁工业铁碳素资源</w:t>
            </w:r>
            <w:r>
              <w:rPr>
                <w:rFonts w:hint="eastAsia" w:ascii="宋体" w:hAnsi="宋体" w:cs="宋体"/>
                <w:i w:val="0"/>
                <w:color w:val="000000"/>
                <w:kern w:val="0"/>
                <w:sz w:val="20"/>
                <w:szCs w:val="20"/>
                <w:u w:val="none"/>
                <w:lang w:val="en-US" w:eastAsia="zh-CN" w:bidi="ar"/>
              </w:rPr>
              <w:t>智能</w:t>
            </w:r>
            <w:r>
              <w:rPr>
                <w:rFonts w:hint="eastAsia" w:ascii="宋体" w:hAnsi="宋体" w:eastAsia="宋体" w:cs="宋体"/>
                <w:i w:val="0"/>
                <w:color w:val="000000"/>
                <w:kern w:val="0"/>
                <w:sz w:val="20"/>
                <w:szCs w:val="20"/>
                <w:u w:val="none"/>
                <w:lang w:val="en-US" w:eastAsia="zh-CN" w:bidi="ar"/>
              </w:rPr>
              <w:t>优化</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7296B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北京科技大学科协</w:t>
            </w:r>
          </w:p>
        </w:tc>
      </w:tr>
      <w:tr w14:paraId="1AED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BB001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3510B4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网算控一体化智能开放工控系统</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C2C44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北京科技大学科协</w:t>
            </w:r>
          </w:p>
        </w:tc>
      </w:tr>
      <w:tr w14:paraId="26C5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0A7EE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4A0527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视线跟踪瓶颈技术突破及应用</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1A3FAA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北京科技大学科协</w:t>
            </w:r>
          </w:p>
        </w:tc>
      </w:tr>
      <w:tr w14:paraId="1EF0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5412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4B2337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基于高压环境的智能电弧增材制造系统</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B48F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5DC3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93458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44184E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面向臂型摄影机器人的虚拟制作协议转换系统</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57706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70FC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4489B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1C8D9A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航空发动机用38CrMoAlA钢精密渗氮锥齿轮的生产制造</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2F0993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0995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36B74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4FA4BF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皮内针芯片监护系统</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4C0BE5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中国传媒大学科协</w:t>
            </w:r>
          </w:p>
        </w:tc>
      </w:tr>
      <w:tr w14:paraId="6AED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3A8A0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7A3D99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“修复未来”-AI驱动的智能车身修复系统</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79FF05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北京科技职业大学科协</w:t>
            </w:r>
          </w:p>
        </w:tc>
      </w:tr>
      <w:tr w14:paraId="1994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4B56A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94" w:type="dxa"/>
            <w:tcBorders>
              <w:top w:val="single" w:color="000000" w:sz="4" w:space="0"/>
              <w:left w:val="single" w:color="000000" w:sz="4" w:space="0"/>
              <w:bottom w:val="single" w:color="000000" w:sz="4" w:space="0"/>
              <w:right w:val="single" w:color="000000" w:sz="4" w:space="0"/>
            </w:tcBorders>
            <w:noWrap w:val="0"/>
            <w:vAlign w:val="center"/>
          </w:tcPr>
          <w:p w14:paraId="175484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面向多品类物品的自动翻转与视觉采集智能装置</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605CB4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北京科技职业大学科协</w:t>
            </w:r>
          </w:p>
        </w:tc>
      </w:tr>
    </w:tbl>
    <w:p w14:paraId="1E3586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方正楷体_GB2312" w:hAnsi="方正楷体_GB2312" w:eastAsia="方正楷体_GB2312" w:cs="方正楷体_GB2312"/>
          <w:sz w:val="32"/>
          <w:szCs w:val="32"/>
          <w:lang w:val="en-US" w:eastAsia="zh-CN"/>
        </w:rPr>
      </w:pPr>
    </w:p>
    <w:p w14:paraId="24E2DE2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未来能源赛道</w:t>
      </w:r>
    </w:p>
    <w:tbl>
      <w:tblPr>
        <w:tblStyle w:val="4"/>
        <w:tblW w:w="80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2"/>
        <w:gridCol w:w="3929"/>
        <w:gridCol w:w="3462"/>
      </w:tblGrid>
      <w:tr w14:paraId="3BEC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28062D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6355B30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方案名称</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47E134E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推荐单位</w:t>
            </w:r>
          </w:p>
        </w:tc>
      </w:tr>
      <w:tr w14:paraId="1EE0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92E6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D756D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面向极端工况的高安全电池能源方案</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421C2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清华大学科协</w:t>
            </w:r>
          </w:p>
        </w:tc>
      </w:tr>
      <w:tr w14:paraId="54EE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B037A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6959E2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大规模退役电池的健康状态快速评估及可持续利用路径规划</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5713ED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清华大学科协</w:t>
            </w:r>
          </w:p>
        </w:tc>
      </w:tr>
      <w:tr w14:paraId="7523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263CA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34B2BC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基于AIAgent的智能能源辅助决策支持系统</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23C21C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清华大学科协</w:t>
            </w:r>
          </w:p>
        </w:tc>
      </w:tr>
      <w:tr w14:paraId="37C2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F0772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5A3D98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柔性自驱动足底低频能源采集器</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309C3C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北京交通大学科协</w:t>
            </w:r>
          </w:p>
        </w:tc>
      </w:tr>
      <w:tr w14:paraId="1871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13100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3390E9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面向零碳园区（社区）的源网荷储集成装置与系统解决方案</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5AF52E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3FAE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B3FAD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0F123E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氨悦环科-高效电催化氮循环材料的先行者</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5BC675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4AC0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37ACB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6E3042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锂电池层状征集材料与固态电解质的相容研究及性能优化</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1DA334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1B8D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18848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6F3374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火眼灵盾</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采空区煤自燃智能预警与精准防控系统</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748585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中国矿业大学（北京）科协</w:t>
            </w:r>
          </w:p>
        </w:tc>
      </w:tr>
      <w:tr w14:paraId="0F0F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B744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173A64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灵犀智演</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仿真演练重构者</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19324B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中国矿业大学（北京）科协</w:t>
            </w:r>
          </w:p>
        </w:tc>
      </w:tr>
      <w:tr w14:paraId="5284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4625E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42338E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“云监智脑”</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基于“5G+AI+云服务”的矿山安全监测预警智慧创新方案</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28AE18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中国矿业大学（北京）科协</w:t>
            </w:r>
          </w:p>
        </w:tc>
      </w:tr>
      <w:tr w14:paraId="6602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1FB4D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4C9D5E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四足煤矿安全巡检机器人</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1E24D4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中国矿业大学（北京）科协</w:t>
            </w:r>
          </w:p>
        </w:tc>
      </w:tr>
      <w:tr w14:paraId="2563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3B389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498E0C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高光谱AI赋能煤炭清洁高效利用</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智能煤质检测系统</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22F92E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中国矿业大学（北京）科协</w:t>
            </w:r>
          </w:p>
        </w:tc>
      </w:tr>
      <w:tr w14:paraId="43A9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72A4A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431592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深井-超深井冲击钻井提速工具应用研究</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1FE637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中国石油大学（北京）科协</w:t>
            </w:r>
          </w:p>
        </w:tc>
      </w:tr>
      <w:tr w14:paraId="4BEA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5AAB1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62B268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全球独创的泛在环境自取能微发电传感系统</w:t>
            </w:r>
          </w:p>
        </w:tc>
        <w:tc>
          <w:tcPr>
            <w:tcW w:w="3462" w:type="dxa"/>
            <w:tcBorders>
              <w:top w:val="single" w:color="000000" w:sz="4" w:space="0"/>
              <w:left w:val="single" w:color="000000" w:sz="4" w:space="0"/>
              <w:bottom w:val="single" w:color="000000" w:sz="4" w:space="0"/>
              <w:right w:val="single" w:color="000000" w:sz="4" w:space="0"/>
            </w:tcBorders>
            <w:noWrap w:val="0"/>
            <w:vAlign w:val="center"/>
          </w:tcPr>
          <w:p w14:paraId="281F91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中国科学院大学科协</w:t>
            </w:r>
          </w:p>
        </w:tc>
      </w:tr>
    </w:tbl>
    <w:p w14:paraId="1CBD42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楷体_GB2312" w:hAnsi="方正楷体_GB2312" w:eastAsia="方正楷体_GB2312" w:cs="方正楷体_GB2312"/>
          <w:sz w:val="32"/>
          <w:szCs w:val="32"/>
          <w:lang w:val="en-US" w:eastAsia="zh-CN"/>
        </w:rPr>
      </w:pPr>
    </w:p>
    <w:p w14:paraId="5696DC5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default"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未来材料赛道</w:t>
      </w:r>
    </w:p>
    <w:tbl>
      <w:tblPr>
        <w:tblStyle w:val="4"/>
        <w:tblW w:w="8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1"/>
        <w:gridCol w:w="3958"/>
        <w:gridCol w:w="3460"/>
      </w:tblGrid>
      <w:tr w14:paraId="69DF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1D74A2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3BC42D3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方案名称</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56E1931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推荐单位</w:t>
            </w:r>
          </w:p>
        </w:tc>
      </w:tr>
      <w:tr w14:paraId="207D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B7806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7D19FE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高强韧性高导电导热铝合金</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738664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北京大学科协</w:t>
            </w:r>
          </w:p>
        </w:tc>
      </w:tr>
      <w:tr w14:paraId="6F87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A788D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5F5B20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新一代放射性高盐废液处理膜研发与应用</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484D6E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清华大学科协</w:t>
            </w:r>
          </w:p>
        </w:tc>
      </w:tr>
      <w:tr w14:paraId="1C33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1CC09F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1E332F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“循环守护者”</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基于再生材料的公共艺术</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4DA796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清华大学科协</w:t>
            </w:r>
          </w:p>
        </w:tc>
      </w:tr>
      <w:tr w14:paraId="2EEB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34293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2BF4D5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会呼吸的防火墙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新一代环保阻燃材料研发与产品化</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1F8155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北京工业大学科协</w:t>
            </w:r>
          </w:p>
        </w:tc>
      </w:tr>
      <w:tr w14:paraId="5207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2DE05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2BB85D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功能化金属</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有机框架材料用于SO2捕集与绿色转化</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47E152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北京工业大学科协</w:t>
            </w:r>
          </w:p>
        </w:tc>
      </w:tr>
      <w:tr w14:paraId="0BCE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86D67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4AADFE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贝壳森林Carbon2Rock钢渣选择性调控碳化资源化一体化</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385381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北京科技大学科协</w:t>
            </w:r>
          </w:p>
        </w:tc>
      </w:tr>
      <w:tr w14:paraId="47D4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378C4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3F611C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基于复壮热处理的R26镍基高温合金性能修复与优化方案</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5315EB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2DEF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5F762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292C66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深度学习红外数字全息仪</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0F2467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3EDA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B2E2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58DC8A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光催化膜-医药废水处理领航者</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61C0DD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7E7C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3AC7E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5DAA20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“智”控分离</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创新型手性分离新技术</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5763AD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0781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B7CB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3F928D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用于下一代绿色轮胎的可持续聚环戊烯橡胶</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43335D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1ACE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746267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6C57DD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“胶”辉相映，黏合无间—室温硫化单组份硅橡胶粘合剂</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635FA4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0BEC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ACD50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2401FE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核燃料后处理管道耐蚀高熵合金材料设计及制造</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358C4A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北京石油化工学院科协</w:t>
            </w:r>
          </w:p>
        </w:tc>
      </w:tr>
      <w:tr w14:paraId="1F41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B5F9B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22EFAD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新型纳米配位聚合缓释农药开发及推广应用</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40EEEB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北京农学院科协</w:t>
            </w:r>
          </w:p>
        </w:tc>
      </w:tr>
      <w:tr w14:paraId="5D01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4892C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6B5C1E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硫动未来</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3AD29F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中国矿业大学（北京）科协</w:t>
            </w:r>
          </w:p>
        </w:tc>
      </w:tr>
      <w:tr w14:paraId="6DB0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614AB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958" w:type="dxa"/>
            <w:tcBorders>
              <w:top w:val="single" w:color="000000" w:sz="4" w:space="0"/>
              <w:left w:val="single" w:color="000000" w:sz="4" w:space="0"/>
              <w:bottom w:val="single" w:color="000000" w:sz="4" w:space="0"/>
              <w:right w:val="single" w:color="000000" w:sz="4" w:space="0"/>
            </w:tcBorders>
            <w:noWrap w:val="0"/>
            <w:vAlign w:val="center"/>
          </w:tcPr>
          <w:p w14:paraId="7804E4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运动配体水凝胶微球调控神经干细胞定向分化促进脑损伤康复及机制研究</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14:paraId="30FEEA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北京清华长庚医院科协</w:t>
            </w:r>
          </w:p>
        </w:tc>
      </w:tr>
    </w:tbl>
    <w:p w14:paraId="7107EAD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楷体_GB2312" w:hAnsi="方正楷体_GB2312" w:eastAsia="方正楷体_GB2312" w:cs="方正楷体_GB2312"/>
          <w:sz w:val="32"/>
          <w:szCs w:val="32"/>
          <w:lang w:val="en-US" w:eastAsia="zh-CN"/>
        </w:rPr>
      </w:pPr>
    </w:p>
    <w:p w14:paraId="36C3205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default"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创意赛道</w:t>
      </w:r>
    </w:p>
    <w:tbl>
      <w:tblPr>
        <w:tblStyle w:val="4"/>
        <w:tblW w:w="8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9"/>
        <w:gridCol w:w="3971"/>
        <w:gridCol w:w="3515"/>
      </w:tblGrid>
      <w:tr w14:paraId="3DDD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5635C56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049BF80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方案名称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1E3D8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推荐单位</w:t>
            </w:r>
          </w:p>
        </w:tc>
      </w:tr>
      <w:tr w14:paraId="44D6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38A2A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40C1C5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物联信号哨兵-MIMO+AI交通信号灯故障云监测系统</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6B0E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17F6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743101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470385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臻测云瞳-管道安全监测数字疆域守望者</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3B75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1930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766433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7238B1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智绘经纬——高精度文物数字孪生工程</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5508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3368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018D54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3C29E6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天穹智联-无人机与AI分析赋能城市基础设施监测技术</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0B41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3593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5703B4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363C11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翼护低空-无人机故障诊断与维修平台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B6CC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4E5C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1823F0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29F382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智农盛科-新智AI赋能农业发展监测系统技术领航者</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1336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146A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497FA6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79A79D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智探无垠-辅助监测一体化数字孪生平台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D398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5EFE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4EE8B5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46619F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智能监测</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构筑数据驱动的长城文化遗产预防性保护系统</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E477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北京工业职业技术学院科协</w:t>
            </w:r>
          </w:p>
        </w:tc>
      </w:tr>
      <w:tr w14:paraId="04C5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5279C7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64795C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智驭恒温-新能源汽车多模态热管理系统</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338F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北京科技职业大学科协</w:t>
            </w:r>
          </w:p>
        </w:tc>
      </w:tr>
      <w:tr w14:paraId="20C3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39BC5D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5FBF58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幽香茶语-智能茶饮机器人</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34D1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北京科技职业大学科协</w:t>
            </w:r>
          </w:p>
        </w:tc>
      </w:tr>
      <w:tr w14:paraId="4003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7A162B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3AD074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智轨未来：AI+物联网驱动轨道交通信息化创新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724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北京科技职业大学科协</w:t>
            </w:r>
          </w:p>
        </w:tc>
      </w:tr>
      <w:tr w14:paraId="3D2A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37706D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327C6A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冠军赛车的设计与制作</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75E8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北京科技职业大学科协</w:t>
            </w:r>
          </w:p>
        </w:tc>
      </w:tr>
      <w:tr w14:paraId="78BB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035755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3E75B6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云轨智服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基于AI与大数据的城市轨道智能运维系统领航者</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DFA3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北京科技职业大学科协</w:t>
            </w:r>
          </w:p>
        </w:tc>
      </w:tr>
      <w:tr w14:paraId="5363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74FE1B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783519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拎“包”可训</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便携式地铁屏蔽门培训项目</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8FF1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北京科技职业大学科协</w:t>
            </w:r>
          </w:p>
        </w:tc>
      </w:tr>
      <w:tr w14:paraId="6D13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78925F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66441E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智电—新时代智能换电业务的先行者</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A4A7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北京财贸职业学院科协</w:t>
            </w:r>
          </w:p>
        </w:tc>
      </w:tr>
      <w:tr w14:paraId="11A7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7BE37A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671E04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建微智筑</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模块化建筑垃圾处理站</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51CE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北京财贸职业学院科协</w:t>
            </w:r>
          </w:p>
        </w:tc>
      </w:tr>
      <w:tr w14:paraId="19DF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3FBC5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2A08D2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智膳源-AI精粹养生，打造绿色国潮药膳新业态</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448E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北京财贸职业学院科协</w:t>
            </w:r>
          </w:p>
        </w:tc>
      </w:tr>
      <w:tr w14:paraId="164C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291F50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0E6552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翼联载荷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多载荷智能挂载系统的领航者</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7830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北京财贸职业学院科协</w:t>
            </w:r>
          </w:p>
        </w:tc>
      </w:tr>
      <w:tr w14:paraId="2D7B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3DBF0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67CE0D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“红医云帆”全民健康生态平台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BA92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北京财贸职业学院科协</w:t>
            </w:r>
          </w:p>
        </w:tc>
      </w:tr>
      <w:tr w14:paraId="5275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2EA028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971" w:type="dxa"/>
            <w:tcBorders>
              <w:top w:val="single" w:color="000000" w:sz="4" w:space="0"/>
              <w:left w:val="single" w:color="000000" w:sz="4" w:space="0"/>
              <w:bottom w:val="single" w:color="000000" w:sz="4" w:space="0"/>
              <w:right w:val="single" w:color="000000" w:sz="4" w:space="0"/>
            </w:tcBorders>
            <w:noWrap w:val="0"/>
            <w:vAlign w:val="center"/>
          </w:tcPr>
          <w:p w14:paraId="17DD90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心怀故土探索永宁模式，三遗联动书写乡村振兴新篇章</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FF4F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北京财贸职业学院科协</w:t>
            </w:r>
          </w:p>
        </w:tc>
      </w:tr>
    </w:tbl>
    <w:p w14:paraId="106DE7D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楷体_GB2312" w:hAnsi="方正楷体_GB2312" w:eastAsia="方正楷体_GB2312" w:cs="方正楷体_GB2312"/>
          <w:sz w:val="32"/>
          <w:szCs w:val="32"/>
          <w:lang w:val="en-US" w:eastAsia="zh-CN"/>
        </w:rPr>
      </w:pPr>
    </w:p>
    <w:p w14:paraId="2D3003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14:paraId="2C775A48"/>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BEE1B55-1081-424D-9477-625FAF0656DB}"/>
  </w:font>
  <w:font w:name="仿宋_GB2312">
    <w:panose1 w:val="02010609030101010101"/>
    <w:charset w:val="86"/>
    <w:family w:val="auto"/>
    <w:pitch w:val="default"/>
    <w:sig w:usb0="00000001" w:usb1="080E0000" w:usb2="00000000" w:usb3="00000000" w:csb0="00040000" w:csb1="00000000"/>
    <w:embedRegular r:id="rId2" w:fontKey="{46692A07-B603-40C6-A68D-B5B1175013E9}"/>
  </w:font>
  <w:font w:name="微软雅黑">
    <w:panose1 w:val="020B0503020204020204"/>
    <w:charset w:val="86"/>
    <w:family w:val="auto"/>
    <w:pitch w:val="default"/>
    <w:sig w:usb0="80000287" w:usb1="2ACF3C50" w:usb2="00000016" w:usb3="00000000" w:csb0="0004001F" w:csb1="00000000"/>
    <w:embedRegular r:id="rId3" w:fontKey="{984C4EDE-799B-43A2-91FC-BEC0A2D434CD}"/>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009F9A02-9D97-4958-B2EE-5CE2C1F8A53E}"/>
  </w:font>
  <w:font w:name="方正楷体_GB2312">
    <w:panose1 w:val="02000000000000000000"/>
    <w:charset w:val="86"/>
    <w:family w:val="auto"/>
    <w:pitch w:val="default"/>
    <w:sig w:usb0="A00002BF" w:usb1="184F6CFA" w:usb2="00000012" w:usb3="00000000" w:csb0="00040001" w:csb1="00000000"/>
    <w:embedRegular r:id="rId5" w:fontKey="{B09FC710-C611-4CEF-91DB-9832BE1D9AF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95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D2FE8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4D2FE8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DD23A"/>
    <w:multiLevelType w:val="singleLevel"/>
    <w:tmpl w:val="DA8DD23A"/>
    <w:lvl w:ilvl="0" w:tentative="0">
      <w:start w:val="5"/>
      <w:numFmt w:val="chineseCounting"/>
      <w:suff w:val="nothing"/>
      <w:lvlText w:val="（%1）"/>
      <w:lvlJc w:val="left"/>
      <w:rPr>
        <w:rFonts w:hint="eastAsia"/>
      </w:rPr>
    </w:lvl>
  </w:abstractNum>
  <w:abstractNum w:abstractNumId="1">
    <w:nsid w:val="E23CFB6F"/>
    <w:multiLevelType w:val="singleLevel"/>
    <w:tmpl w:val="E23CFB6F"/>
    <w:lvl w:ilvl="0" w:tentative="0">
      <w:start w:val="1"/>
      <w:numFmt w:val="chineseCounting"/>
      <w:suff w:val="nothing"/>
      <w:lvlText w:val="（%1）"/>
      <w:lvlJc w:val="left"/>
      <w:rPr>
        <w:rFonts w:hint="eastAsia"/>
      </w:rPr>
    </w:lvl>
  </w:abstractNum>
  <w:abstractNum w:abstractNumId="2">
    <w:nsid w:val="1742CBC9"/>
    <w:multiLevelType w:val="singleLevel"/>
    <w:tmpl w:val="1742CBC9"/>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32D3A"/>
    <w:rsid w:val="0F01062B"/>
    <w:rsid w:val="1C9136DE"/>
    <w:rsid w:val="1CF230DB"/>
    <w:rsid w:val="468502BE"/>
    <w:rsid w:val="5B13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988</Words>
  <Characters>1022</Characters>
  <Lines>0</Lines>
  <Paragraphs>0</Paragraphs>
  <TotalTime>1</TotalTime>
  <ScaleCrop>false</ScaleCrop>
  <LinksUpToDate>false</LinksUpToDate>
  <CharactersWithSpaces>1022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2025-10-23T07:51:00Z</dcterms:created>
  <dc:creator></dc:creator>
  <cp:lastModifiedBy></cp:lastModifiedBy>
  <dcterms:modified xsi:type="dcterms:W3CDTF">2025-10-23T09:01:01Z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1A9195C4DC2E4D53B6DFCEA44D7D9D38_13</vt:lpwstr>
  </property>
  <property fmtid="{D5CDD505-2E9C-101B-9397-08002B2CF9AE}" pid="4" name="KSOTemplateDocerSaveRecord">
    <vt:lpwstr>eyJoZGlkIjoiNjc0ZTVhODE2NjBhY2NjYjQxMDM4MjdmYTdjYzhmOGQiLCJ1c2VySWQiOiIyNDg0OTIxNjAifQ==</vt:lpwstr>
  </property>
</Properties>
</file>