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706C2">
      <w:pPr>
        <w:suppressAutoHyphens/>
        <w:spacing w:line="640" w:lineRule="exact"/>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北京市科学技术协会创新服务中心赋能</w:t>
      </w:r>
    </w:p>
    <w:p w14:paraId="110B99C7">
      <w:pPr>
        <w:suppressAutoHyphens/>
        <w:spacing w:line="640" w:lineRule="exact"/>
        <w:jc w:val="center"/>
        <w:rPr>
          <w:rFonts w:ascii="方正小标宋简体" w:hAnsi="方正小标宋简体" w:eastAsia="方正小标宋简体" w:cs="方正小标宋简体"/>
          <w:b/>
          <w:bCs/>
          <w:color w:val="000000"/>
          <w:sz w:val="44"/>
          <w:szCs w:val="44"/>
        </w:rPr>
      </w:pPr>
      <w:r>
        <w:rPr>
          <w:rFonts w:ascii="方正小标宋简体" w:hAnsi="方正小标宋简体" w:eastAsia="方正小标宋简体" w:cs="方正小标宋简体"/>
          <w:color w:val="000000"/>
          <w:sz w:val="44"/>
          <w:szCs w:val="44"/>
        </w:rPr>
        <w:t>园区科协高质量发展项目管理办法</w:t>
      </w:r>
    </w:p>
    <w:p w14:paraId="7DB9D61C">
      <w:pPr>
        <w:pStyle w:val="2"/>
        <w:widowControl/>
        <w:spacing w:before="0" w:beforeAutospacing="0" w:after="0" w:afterAutospacing="0" w:line="640" w:lineRule="exact"/>
        <w:jc w:val="center"/>
        <w:rPr>
          <w:rFonts w:ascii="楷体_GB2312" w:hAnsi="楷体_GB2312" w:eastAsia="楷体_GB2312" w:cs="楷体_GB2312"/>
          <w:b w:val="0"/>
          <w:bCs w:val="0"/>
          <w:color w:val="000000"/>
          <w:sz w:val="36"/>
          <w:szCs w:val="36"/>
        </w:rPr>
      </w:pPr>
      <w:r>
        <w:rPr>
          <w:rFonts w:ascii="楷体_GB2312" w:hAnsi="楷体_GB2312" w:eastAsia="楷体_GB2312" w:cs="楷体_GB2312"/>
          <w:b w:val="0"/>
          <w:bCs w:val="0"/>
          <w:color w:val="000000"/>
          <w:sz w:val="36"/>
          <w:szCs w:val="36"/>
        </w:rPr>
        <w:t>（</w:t>
      </w:r>
      <w:r>
        <w:rPr>
          <w:rFonts w:hint="eastAsia" w:ascii="楷体_GB2312" w:hAnsi="楷体_GB2312" w:eastAsia="楷体_GB2312" w:cs="楷体_GB2312"/>
          <w:b w:val="0"/>
          <w:bCs w:val="0"/>
          <w:color w:val="000000"/>
          <w:sz w:val="36"/>
          <w:szCs w:val="36"/>
          <w:lang w:val="en-US" w:eastAsia="zh-CN"/>
        </w:rPr>
        <w:t>2026年</w:t>
      </w:r>
      <w:r>
        <w:rPr>
          <w:rFonts w:ascii="楷体_GB2312" w:hAnsi="楷体_GB2312" w:eastAsia="楷体_GB2312" w:cs="楷体_GB2312"/>
          <w:b w:val="0"/>
          <w:bCs w:val="0"/>
          <w:color w:val="000000"/>
          <w:sz w:val="36"/>
          <w:szCs w:val="36"/>
        </w:rPr>
        <w:t>）</w:t>
      </w:r>
    </w:p>
    <w:p w14:paraId="1C5102D2"/>
    <w:p w14:paraId="01C605CF">
      <w:pPr>
        <w:keepNext w:val="0"/>
        <w:keepLines w:val="0"/>
        <w:pageBreakBefore w:val="0"/>
        <w:widowControl w:val="0"/>
        <w:tabs>
          <w:tab w:val="center" w:pos="4533"/>
          <w:tab w:val="left" w:pos="7497"/>
        </w:tabs>
        <w:suppressAutoHyphens/>
        <w:kinsoku/>
        <w:wordWrap/>
        <w:overflowPunct/>
        <w:topLinePunct w:val="0"/>
        <w:autoSpaceDE/>
        <w:autoSpaceDN/>
        <w:bidi w:val="0"/>
        <w:adjustRightInd w:val="0"/>
        <w:snapToGrid w:val="0"/>
        <w:spacing w:line="560" w:lineRule="exact"/>
        <w:jc w:val="center"/>
        <w:textAlignment w:val="auto"/>
        <w:rPr>
          <w:rFonts w:hint="eastAsia" w:ascii="黑体" w:hAnsi="宋体" w:eastAsia="黑体" w:cs="黑体"/>
          <w:sz w:val="32"/>
          <w:szCs w:val="32"/>
          <w:lang w:bidi="ar"/>
        </w:rPr>
      </w:pPr>
      <w:r>
        <w:rPr>
          <w:rFonts w:hint="eastAsia" w:ascii="黑体" w:hAnsi="宋体" w:eastAsia="黑体" w:cs="黑体"/>
          <w:sz w:val="32"/>
          <w:szCs w:val="32"/>
          <w:lang w:bidi="ar"/>
        </w:rPr>
        <w:t>第一章 总则</w:t>
      </w:r>
    </w:p>
    <w:p w14:paraId="0D32F9E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为规范北京市科学技术协会创新服务中心赋能园区科协高质量发展项目（以下简称“本项目”）全流程管理，提升项目实施效能，保障项目科学、规范、高效运行，依据国家及北京市相关政策文件，结合工作实际，制定本办法。</w:t>
      </w:r>
    </w:p>
    <w:p w14:paraId="3836F64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本项目依据《中关村世界领先科技园区建设方案（2024-2027年）》</w:t>
      </w:r>
      <w:bookmarkStart w:id="0" w:name="_GoBack"/>
      <w:bookmarkEnd w:id="0"/>
      <w:r>
        <w:rPr>
          <w:rFonts w:hint="eastAsia" w:ascii="仿宋_GB2312" w:hAnsi="仿宋_GB2312" w:eastAsia="仿宋_GB2312" w:cs="仿宋_GB2312"/>
          <w:sz w:val="32"/>
          <w:szCs w:val="32"/>
          <w:lang w:val="en-US" w:eastAsia="zh-CN"/>
        </w:rPr>
        <w:t>《北京推进国际科技创新中心建设重点任务2026年工作方案》及中国科协相关工作意见，聚焦园区科协产业协同、企业创新、人才服务、组织建设、生态营造，打造区域科技创新策源地，助力北京国际科技创新中心建设。</w:t>
      </w:r>
    </w:p>
    <w:p w14:paraId="2A1D5AB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本项目由北京市科学技术协会创新服务中心（以下简称“中心”）统筹管理、组织实施；各园区（楼宇）科协为本项目承接主体，按要求开展项目申报、实施、总结等工作；各区科协、企业科协、高校院所科协、科技社团等基层组织为本项目参与主体，鼓励积极参与项目开展，与市科协、园区（楼宇）科协建立协同工作机制。</w:t>
      </w:r>
    </w:p>
    <w:p w14:paraId="702A557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本办法适用于本项目的申报、评审、立项、实施、经费管理、监督检查、项目验收、绩效评价等全流程工作。</w:t>
      </w:r>
    </w:p>
    <w:p w14:paraId="5D7A571C">
      <w:pPr>
        <w:keepNext w:val="0"/>
        <w:keepLines w:val="0"/>
        <w:pageBreakBefore w:val="0"/>
        <w:widowControl w:val="0"/>
        <w:tabs>
          <w:tab w:val="center" w:pos="4533"/>
          <w:tab w:val="left" w:pos="7497"/>
        </w:tabs>
        <w:suppressAutoHyphens/>
        <w:kinsoku/>
        <w:wordWrap/>
        <w:overflowPunct/>
        <w:topLinePunct w:val="0"/>
        <w:autoSpaceDE/>
        <w:autoSpaceDN/>
        <w:bidi w:val="0"/>
        <w:adjustRightInd w:val="0"/>
        <w:snapToGrid w:val="0"/>
        <w:spacing w:line="560" w:lineRule="exact"/>
        <w:jc w:val="center"/>
        <w:textAlignment w:val="auto"/>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第二章 组织管理与职责分工</w:t>
      </w:r>
    </w:p>
    <w:p w14:paraId="41C616A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中心为本项目主管单位，履行以下职责：（一）制定项目方案、工作内容及相关管理制度；（二）组织项目征集、评审、立项公示及结果发布；（三）统筹项目实施管理、过程监管、中期检查；（四）组织开展项目验收与绩效评价；（五）负责经费拨付及资金使用监管；（六）开展项目总结；（七）处理项目实施中的重大事项及违规问题。</w:t>
      </w:r>
    </w:p>
    <w:p w14:paraId="37D2E3E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各区科协履行以下职责：（一）组织动员辖区内园区（楼宇）科协等符合项目要求主体积极申报本项目；（二）跟踪辖区内项目实施进度，协调解决实施难题；（三）配合中心开展督导、检查、验收及绩效评价等工作。</w:t>
      </w:r>
    </w:p>
    <w:p w14:paraId="6D34781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第七条 </w:t>
      </w:r>
      <w:r>
        <w:rPr>
          <w:rFonts w:hint="eastAsia" w:ascii="仿宋_GB2312" w:hAnsi="仿宋_GB2312" w:eastAsia="仿宋_GB2312" w:cs="仿宋_GB2312"/>
          <w:sz w:val="32"/>
          <w:szCs w:val="32"/>
          <w:lang w:val="en-US" w:eastAsia="zh-CN"/>
        </w:rPr>
        <w:t>项目承接单位（以下简称“承接单位”）为本项目实施责任主体，承接</w:t>
      </w:r>
      <w:r>
        <w:rPr>
          <w:rFonts w:hint="eastAsia" w:ascii="仿宋_GB2312" w:hAnsi="仿宋_GB2312" w:eastAsia="仿宋_GB2312" w:cs="仿宋_GB2312"/>
          <w:sz w:val="32"/>
          <w:szCs w:val="32"/>
          <w:lang w:bidi="ar"/>
        </w:rPr>
        <w:t>单位须具有独立法人资格，不接受非法人单位和个人</w:t>
      </w:r>
      <w:r>
        <w:rPr>
          <w:rFonts w:hint="eastAsia" w:ascii="仿宋_GB2312" w:hAnsi="仿宋_GB2312" w:eastAsia="仿宋_GB2312" w:cs="仿宋_GB2312"/>
          <w:sz w:val="32"/>
          <w:szCs w:val="32"/>
          <w:lang w:eastAsia="zh-CN" w:bidi="ar"/>
        </w:rPr>
        <w:t>承接</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eastAsia="zh-CN" w:bidi="ar"/>
        </w:rPr>
        <w:t>承接</w:t>
      </w:r>
      <w:r>
        <w:rPr>
          <w:rFonts w:hint="eastAsia" w:ascii="仿宋_GB2312" w:hAnsi="仿宋_GB2312" w:eastAsia="仿宋_GB2312" w:cs="仿宋_GB2312"/>
          <w:sz w:val="32"/>
          <w:szCs w:val="32"/>
          <w:highlight w:val="none"/>
          <w:lang w:bidi="ar"/>
        </w:rPr>
        <w:t>单位负责人为同一人或者存在直接控股、管理关系的不同单位，不得同时</w:t>
      </w:r>
      <w:r>
        <w:rPr>
          <w:rFonts w:hint="eastAsia" w:ascii="仿宋_GB2312" w:hAnsi="仿宋_GB2312" w:eastAsia="仿宋_GB2312" w:cs="仿宋_GB2312"/>
          <w:sz w:val="32"/>
          <w:szCs w:val="32"/>
          <w:highlight w:val="none"/>
          <w:lang w:eastAsia="zh-CN" w:bidi="ar"/>
        </w:rPr>
        <w:t>承接</w:t>
      </w:r>
      <w:r>
        <w:rPr>
          <w:rFonts w:hint="eastAsia" w:ascii="仿宋_GB2312" w:hAnsi="仿宋_GB2312" w:eastAsia="仿宋_GB2312" w:cs="仿宋_GB2312"/>
          <w:sz w:val="32"/>
          <w:szCs w:val="32"/>
          <w:highlight w:val="none"/>
          <w:lang w:bidi="ar"/>
        </w:rPr>
        <w:t>本项目（不包括间接的控股或管理关系）。</w:t>
      </w:r>
      <w:r>
        <w:rPr>
          <w:rFonts w:hint="eastAsia" w:ascii="仿宋_GB2312" w:hAnsi="仿宋_GB2312" w:eastAsia="仿宋_GB2312" w:cs="仿宋_GB2312"/>
          <w:sz w:val="32"/>
          <w:szCs w:val="32"/>
          <w:highlight w:val="none"/>
          <w:lang w:eastAsia="zh-CN" w:bidi="ar"/>
        </w:rPr>
        <w:t>承接单位</w:t>
      </w:r>
      <w:r>
        <w:rPr>
          <w:rFonts w:hint="eastAsia" w:ascii="仿宋_GB2312" w:hAnsi="仿宋_GB2312" w:eastAsia="仿宋_GB2312" w:cs="仿宋_GB2312"/>
          <w:sz w:val="32"/>
          <w:szCs w:val="32"/>
          <w:lang w:val="en-US" w:eastAsia="zh-CN"/>
        </w:rPr>
        <w:t>应负责本项目的全流程筹备、组织、实施等服务，履行以下职责：（一）严格按申报通知要求及合同约定组织实施项目；（二）建立项目专项工作机制，明确负责人、经办人及岗位职责；（三）落实专款专用，规范经费使用；（四）留存完整项目档案（含方案、照片、合同、凭证等）；（五）按时报送项目进度、工作总结、经费使用及绩效材料，对所报送的全部材料的真实性、合法性承担主体责任；（六）接受并配合中心及相关部门的检查、审计与验收；（七）制定应急预案，做好安全管理、舆情管控及风险防控。</w:t>
      </w:r>
    </w:p>
    <w:p w14:paraId="41B5841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本项目严禁转包、分包。</w:t>
      </w:r>
    </w:p>
    <w:p w14:paraId="4910AC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黑体" w:hAnsi="宋体" w:eastAsia="黑体" w:cs="黑体"/>
          <w:b w:val="0"/>
          <w:bCs w:val="0"/>
          <w:color w:val="auto"/>
          <w:kern w:val="2"/>
          <w:sz w:val="32"/>
          <w:szCs w:val="32"/>
          <w:lang w:val="en-US" w:eastAsia="zh-CN" w:bidi="ar"/>
        </w:rPr>
      </w:pPr>
      <w:r>
        <w:rPr>
          <w:rFonts w:hint="eastAsia" w:ascii="黑体" w:hAnsi="宋体" w:eastAsia="黑体" w:cs="黑体"/>
          <w:b w:val="0"/>
          <w:bCs w:val="0"/>
          <w:color w:val="auto"/>
          <w:kern w:val="2"/>
          <w:sz w:val="32"/>
          <w:szCs w:val="32"/>
          <w:lang w:val="en-US" w:eastAsia="zh-CN" w:bidi="ar"/>
        </w:rPr>
        <w:t>第</w:t>
      </w:r>
      <w:r>
        <w:rPr>
          <w:rFonts w:hint="eastAsia" w:ascii="黑体" w:eastAsia="黑体" w:cs="黑体"/>
          <w:b w:val="0"/>
          <w:bCs w:val="0"/>
          <w:color w:val="auto"/>
          <w:kern w:val="2"/>
          <w:sz w:val="32"/>
          <w:szCs w:val="32"/>
          <w:lang w:val="en-US" w:eastAsia="zh-CN" w:bidi="ar"/>
        </w:rPr>
        <w:t>三</w:t>
      </w:r>
      <w:r>
        <w:rPr>
          <w:rFonts w:hint="eastAsia" w:ascii="黑体" w:hAnsi="宋体" w:eastAsia="黑体" w:cs="黑体"/>
          <w:b w:val="0"/>
          <w:bCs w:val="0"/>
          <w:color w:val="auto"/>
          <w:kern w:val="2"/>
          <w:sz w:val="32"/>
          <w:szCs w:val="32"/>
          <w:lang w:val="en-US" w:eastAsia="zh-CN" w:bidi="ar"/>
        </w:rPr>
        <w:t xml:space="preserve">章 </w:t>
      </w:r>
      <w:r>
        <w:rPr>
          <w:rFonts w:hint="eastAsia" w:ascii="黑体" w:eastAsia="黑体" w:cs="黑体"/>
          <w:b w:val="0"/>
          <w:bCs w:val="0"/>
          <w:color w:val="auto"/>
          <w:kern w:val="2"/>
          <w:sz w:val="32"/>
          <w:szCs w:val="32"/>
          <w:lang w:val="en-US" w:eastAsia="zh-CN" w:bidi="ar"/>
        </w:rPr>
        <w:t>项目流程及实施</w:t>
      </w:r>
      <w:r>
        <w:rPr>
          <w:rFonts w:hint="eastAsia" w:ascii="黑体" w:hAnsi="宋体" w:eastAsia="黑体" w:cs="黑体"/>
          <w:b w:val="0"/>
          <w:bCs w:val="0"/>
          <w:color w:val="auto"/>
          <w:kern w:val="2"/>
          <w:sz w:val="32"/>
          <w:szCs w:val="32"/>
          <w:lang w:val="en-US" w:eastAsia="zh-CN" w:bidi="ar"/>
        </w:rPr>
        <w:t>管理</w:t>
      </w:r>
    </w:p>
    <w:p w14:paraId="2EBB4DD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本项目以征集评选形式开展，评审程序包括：项目征集、形式审查、专家评审、公告、合同签订等环节。</w:t>
      </w:r>
    </w:p>
    <w:p w14:paraId="715E6CD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项目合同是项目执行、监督检查、验收的依据，载明具体考核指标和应提供的验收资料。项目因故终止实施的，</w:t>
      </w:r>
      <w:r>
        <w:rPr>
          <w:rFonts w:hint="eastAsia" w:ascii="仿宋_GB2312" w:hAnsi="仿宋_GB2312" w:eastAsia="仿宋_GB2312" w:cs="仿宋_GB2312"/>
          <w:sz w:val="32"/>
          <w:szCs w:val="32"/>
          <w:highlight w:val="none"/>
          <w:lang w:val="en-US" w:eastAsia="zh-CN"/>
        </w:rPr>
        <w:t>应办理解除合同手续并退回项目经费。</w:t>
      </w:r>
    </w:p>
    <w:p w14:paraId="19641AB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承接单位应当在合同约定时间内完成项目任务，并按合同要求在完成任务或实施期满后提交相关项目验收材料。中心按照项目合同约定的程序和方法组织完成验收。</w:t>
      </w:r>
    </w:p>
    <w:p w14:paraId="774444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黑体" w:hAnsi="宋体" w:eastAsia="黑体" w:cs="黑体"/>
          <w:b w:val="0"/>
          <w:bCs w:val="0"/>
          <w:color w:val="auto"/>
          <w:kern w:val="2"/>
          <w:sz w:val="32"/>
          <w:szCs w:val="32"/>
          <w:lang w:val="en-US" w:eastAsia="zh-CN" w:bidi="ar"/>
        </w:rPr>
      </w:pPr>
      <w:r>
        <w:rPr>
          <w:rFonts w:hint="eastAsia" w:ascii="黑体" w:hAnsi="宋体" w:eastAsia="黑体" w:cs="黑体"/>
          <w:b w:val="0"/>
          <w:bCs w:val="0"/>
          <w:color w:val="auto"/>
          <w:kern w:val="2"/>
          <w:sz w:val="32"/>
          <w:szCs w:val="32"/>
          <w:lang w:val="en-US" w:eastAsia="zh-CN" w:bidi="ar"/>
        </w:rPr>
        <w:t>第</w:t>
      </w:r>
      <w:r>
        <w:rPr>
          <w:rFonts w:hint="eastAsia" w:ascii="黑体" w:eastAsia="黑体" w:cs="黑体"/>
          <w:b w:val="0"/>
          <w:bCs w:val="0"/>
          <w:color w:val="auto"/>
          <w:kern w:val="2"/>
          <w:sz w:val="32"/>
          <w:szCs w:val="32"/>
          <w:lang w:val="en-US" w:eastAsia="zh-CN" w:bidi="ar"/>
        </w:rPr>
        <w:t>四</w:t>
      </w:r>
      <w:r>
        <w:rPr>
          <w:rFonts w:hint="eastAsia" w:ascii="黑体" w:hAnsi="宋体" w:eastAsia="黑体" w:cs="黑体"/>
          <w:b w:val="0"/>
          <w:bCs w:val="0"/>
          <w:color w:val="auto"/>
          <w:kern w:val="2"/>
          <w:sz w:val="32"/>
          <w:szCs w:val="32"/>
          <w:lang w:val="en-US" w:eastAsia="zh-CN" w:bidi="ar"/>
        </w:rPr>
        <w:t>章 经费管理</w:t>
      </w:r>
    </w:p>
    <w:p w14:paraId="728BBACF">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本项目经费为市级财政专项经费，专款专用、单独核算，承接单位为经费使用直接责任主体，须留存合法合规票据，主动接受财政、审计、纪检及中心的监督检查，配合提供相关材料。</w:t>
      </w:r>
      <w:r>
        <w:rPr>
          <w:rFonts w:hint="eastAsia" w:ascii="仿宋_GB2312" w:hAnsi="仿宋_GB2312" w:eastAsia="仿宋_GB2312" w:cs="仿宋_GB2312"/>
          <w:color w:val="auto"/>
          <w:kern w:val="2"/>
          <w:sz w:val="32"/>
          <w:szCs w:val="32"/>
          <w:lang w:val="en-US" w:eastAsia="zh-CN" w:bidi="ar-SA"/>
        </w:rPr>
        <w:t>经费拨付采取一次性拨付</w:t>
      </w:r>
      <w:r>
        <w:rPr>
          <w:rFonts w:hint="eastAsia" w:ascii="仿宋_GB2312" w:hAnsi="仿宋_GB2312" w:eastAsia="仿宋_GB2312" w:cs="仿宋_GB2312"/>
          <w:sz w:val="32"/>
          <w:szCs w:val="32"/>
        </w:rPr>
        <w:t>，承接单位完整履行项目任务后所结余的项目经费，中心有权收回。</w:t>
      </w:r>
    </w:p>
    <w:p w14:paraId="77B581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 xml:space="preserve">第十三条 </w:t>
      </w:r>
      <w:r>
        <w:rPr>
          <w:rFonts w:hint="eastAsia" w:ascii="仿宋_GB2312" w:hAnsi="仿宋_GB2312" w:eastAsia="仿宋_GB2312" w:cs="仿宋_GB2312"/>
          <w:b w:val="0"/>
          <w:bCs w:val="0"/>
          <w:color w:val="auto"/>
          <w:kern w:val="2"/>
          <w:sz w:val="32"/>
          <w:szCs w:val="32"/>
          <w:lang w:val="en-US" w:eastAsia="zh-CN" w:bidi="ar-SA"/>
        </w:rPr>
        <w:t>项目支持标准由中心结合年度预算及项目实际确定，鼓励各承接单位提供配套资金，增强项目实施能力。</w:t>
      </w:r>
    </w:p>
    <w:p w14:paraId="5413D0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highlight w:val="cyan"/>
          <w:lang w:val="en-US" w:eastAsia="zh-CN" w:bidi="ar-SA"/>
        </w:rPr>
      </w:pPr>
      <w:r>
        <w:rPr>
          <w:rFonts w:hint="eastAsia" w:ascii="仿宋_GB2312" w:hAnsi="仿宋_GB2312" w:eastAsia="仿宋_GB2312" w:cs="仿宋_GB2312"/>
          <w:b/>
          <w:bCs/>
          <w:sz w:val="32"/>
          <w:szCs w:val="32"/>
          <w:lang w:val="en-US" w:eastAsia="zh-CN"/>
        </w:rPr>
        <w:t xml:space="preserve">第十四条 </w:t>
      </w:r>
      <w:r>
        <w:rPr>
          <w:rFonts w:hint="eastAsia" w:ascii="仿宋_GB2312" w:hAnsi="仿宋_GB2312" w:eastAsia="仿宋_GB2312" w:cs="仿宋_GB2312"/>
          <w:b w:val="0"/>
          <w:bCs w:val="0"/>
          <w:color w:val="auto"/>
          <w:kern w:val="2"/>
          <w:sz w:val="32"/>
          <w:szCs w:val="32"/>
          <w:lang w:val="en-US" w:eastAsia="zh-CN" w:bidi="ar-SA"/>
        </w:rPr>
        <w:t>经费支出范围严格限定为项目实施直接相关费用，包括专家劳务费、专家讲课费、活动会议场地费、资</w:t>
      </w:r>
      <w:r>
        <w:rPr>
          <w:rFonts w:hint="eastAsia" w:ascii="仿宋_GB2312" w:eastAsia="仿宋_GB2312"/>
          <w:color w:val="000000"/>
          <w:sz w:val="32"/>
          <w:szCs w:val="32"/>
        </w:rPr>
        <w:t>料印刷费</w:t>
      </w:r>
      <w:r>
        <w:rPr>
          <w:rFonts w:hint="eastAsia" w:ascii="仿宋_GB2312" w:eastAsia="仿宋_GB2312"/>
          <w:color w:val="000000"/>
          <w:sz w:val="32"/>
          <w:szCs w:val="32"/>
          <w:lang w:eastAsia="zh-CN"/>
        </w:rPr>
        <w:t>、活动物料制作费、设备租赁费、误餐费等因开展项目而产生的</w:t>
      </w:r>
      <w:r>
        <w:rPr>
          <w:rFonts w:hint="eastAsia" w:ascii="仿宋_GB2312" w:hAnsi="仿宋_GB2312" w:eastAsia="仿宋_GB2312" w:cs="仿宋_GB2312"/>
          <w:b w:val="0"/>
          <w:bCs w:val="0"/>
          <w:color w:val="auto"/>
          <w:kern w:val="2"/>
          <w:sz w:val="32"/>
          <w:szCs w:val="32"/>
          <w:lang w:val="en-US" w:eastAsia="zh-CN" w:bidi="ar-SA"/>
        </w:rPr>
        <w:t>合理支出。</w:t>
      </w:r>
    </w:p>
    <w:p w14:paraId="3A7F108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项目经费不得用于以下支出：</w:t>
      </w:r>
    </w:p>
    <w:p w14:paraId="12D1623B">
      <w:pPr>
        <w:pStyle w:val="5"/>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（一）各种非必要、福利性支出。</w:t>
      </w:r>
    </w:p>
    <w:p w14:paraId="2AF8E21A">
      <w:pPr>
        <w:pStyle w:val="5"/>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（二）日常办公、出国、业务招待、房租等支出。</w:t>
      </w:r>
    </w:p>
    <w:p w14:paraId="51217C4E">
      <w:pPr>
        <w:pStyle w:val="5"/>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（三）设备设施的购置与维修改造。</w:t>
      </w:r>
    </w:p>
    <w:p w14:paraId="0BCBE393">
      <w:pPr>
        <w:pStyle w:val="5"/>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（四）各种形式发放的人员薪资、补贴，用于组织、管理和协调等各种管理性费用支出。</w:t>
      </w:r>
    </w:p>
    <w:p w14:paraId="68509AC1">
      <w:pPr>
        <w:pStyle w:val="5"/>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（五）罚款、还贷、捐赠、赞助、投资、活动奖金支出。</w:t>
      </w:r>
    </w:p>
    <w:p w14:paraId="7A959ECF">
      <w:pPr>
        <w:pStyle w:val="5"/>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（六）与项目涉及工作无关的其他支出。</w:t>
      </w:r>
    </w:p>
    <w:p w14:paraId="556BAD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黑体" w:hAnsi="宋体" w:eastAsia="黑体" w:cs="黑体"/>
          <w:b w:val="0"/>
          <w:bCs w:val="0"/>
          <w:color w:val="auto"/>
          <w:kern w:val="2"/>
          <w:sz w:val="32"/>
          <w:szCs w:val="32"/>
          <w:lang w:val="en-US" w:eastAsia="zh-CN" w:bidi="ar"/>
        </w:rPr>
      </w:pPr>
      <w:r>
        <w:rPr>
          <w:rFonts w:hint="eastAsia" w:ascii="黑体" w:hAnsi="宋体" w:eastAsia="黑体" w:cs="黑体"/>
          <w:b w:val="0"/>
          <w:bCs w:val="0"/>
          <w:color w:val="auto"/>
          <w:kern w:val="2"/>
          <w:sz w:val="32"/>
          <w:szCs w:val="32"/>
          <w:lang w:val="en-US" w:eastAsia="zh-CN" w:bidi="ar"/>
        </w:rPr>
        <w:t>第</w:t>
      </w:r>
      <w:r>
        <w:rPr>
          <w:rFonts w:hint="eastAsia" w:ascii="黑体" w:eastAsia="黑体" w:cs="黑体"/>
          <w:b w:val="0"/>
          <w:bCs w:val="0"/>
          <w:color w:val="auto"/>
          <w:kern w:val="2"/>
          <w:sz w:val="32"/>
          <w:szCs w:val="32"/>
          <w:lang w:val="en-US" w:eastAsia="zh-CN" w:bidi="ar"/>
        </w:rPr>
        <w:t>五</w:t>
      </w:r>
      <w:r>
        <w:rPr>
          <w:rFonts w:hint="eastAsia" w:ascii="黑体" w:hAnsi="宋体" w:eastAsia="黑体" w:cs="黑体"/>
          <w:b w:val="0"/>
          <w:bCs w:val="0"/>
          <w:color w:val="auto"/>
          <w:kern w:val="2"/>
          <w:sz w:val="32"/>
          <w:szCs w:val="32"/>
          <w:lang w:val="en-US" w:eastAsia="zh-CN" w:bidi="ar"/>
        </w:rPr>
        <w:t>章 监督考核与项目验收</w:t>
      </w:r>
    </w:p>
    <w:p w14:paraId="1E797CE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中心对本项目实行全过程绩效管理，建立“日常监管+中期检查+年度验收”的考核体系。</w:t>
      </w:r>
    </w:p>
    <w:p w14:paraId="1A3851A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第十七条 </w:t>
      </w:r>
      <w:r>
        <w:rPr>
          <w:rFonts w:hint="eastAsia" w:ascii="仿宋_GB2312" w:hAnsi="仿宋_GB2312" w:eastAsia="仿宋_GB2312" w:cs="仿宋_GB2312"/>
          <w:sz w:val="32"/>
          <w:szCs w:val="32"/>
          <w:lang w:val="en-US" w:eastAsia="zh-CN"/>
        </w:rPr>
        <w:t>承接单位存在以下情形之一的，中心责令限期整改：（一）未按时报送项目进展，包括活动计划、活动方案、典型案例、经费使用进展等相关材料；（二）项目进度严重滞后、实施质量不达标；（三）经费使用不规范、经费支出进展缓慢；（四）擅自变更项目主要内容、调整重要活动或工作实施计划；（五）活动台账不完整、档案管理混乱、资料缺失。</w:t>
      </w:r>
      <w:r>
        <w:rPr>
          <w:rFonts w:hint="eastAsia" w:ascii="仿宋_GB2312" w:hAnsi="仿宋_GB2312" w:eastAsia="仿宋_GB2312" w:cs="仿宋_GB2312"/>
          <w:sz w:val="32"/>
          <w:szCs w:val="32"/>
        </w:rPr>
        <w:t>经限期整改后仍不合格的，中心有权撤销项目资格、追回相应项目经费并追究相关人员责任。</w:t>
      </w:r>
    </w:p>
    <w:p w14:paraId="08570506">
      <w:pPr>
        <w:pStyle w:val="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仿宋_GB2312" w:eastAsia="仿宋_GB2312"/>
          <w:color w:val="000000"/>
          <w:sz w:val="32"/>
          <w:szCs w:val="32"/>
          <w:highlight w:val="none"/>
        </w:rPr>
      </w:pPr>
      <w:r>
        <w:rPr>
          <w:rFonts w:hint="eastAsia" w:ascii="仿宋_GB2312" w:hAnsi="仿宋_GB2312" w:eastAsia="仿宋_GB2312" w:cs="仿宋_GB2312"/>
          <w:b/>
          <w:bCs/>
          <w:sz w:val="32"/>
          <w:szCs w:val="32"/>
          <w:lang w:val="en-US" w:eastAsia="zh-CN"/>
        </w:rPr>
        <w:t xml:space="preserve">第十八条 </w:t>
      </w:r>
      <w:r>
        <w:rPr>
          <w:rFonts w:hint="eastAsia" w:ascii="仿宋_GB2312" w:hAnsi="仿宋_GB2312" w:eastAsia="仿宋_GB2312" w:cs="仿宋_GB2312"/>
          <w:sz w:val="32"/>
          <w:szCs w:val="32"/>
        </w:rPr>
        <w:t>承接单位在项目执行过程中存在以下违规情形的，中心有权直接</w:t>
      </w:r>
      <w:r>
        <w:rPr>
          <w:rFonts w:hint="eastAsia" w:ascii="仿宋_GB2312" w:hAnsi="仿宋_GB2312" w:eastAsia="仿宋_GB2312" w:cs="仿宋_GB2312"/>
          <w:sz w:val="32"/>
          <w:szCs w:val="32"/>
          <w:lang w:val="en-US" w:eastAsia="zh-CN"/>
        </w:rPr>
        <w:t>撤销项目资格、追回</w:t>
      </w:r>
      <w:r>
        <w:rPr>
          <w:rFonts w:hint="eastAsia" w:ascii="仿宋_GB2312" w:hAnsi="仿宋_GB2312" w:eastAsia="仿宋_GB2312" w:cs="仿宋_GB2312"/>
          <w:sz w:val="32"/>
          <w:szCs w:val="32"/>
          <w:highlight w:val="none"/>
          <w:lang w:val="en-US" w:eastAsia="zh-CN"/>
        </w:rPr>
        <w:t>相应项目经费，</w:t>
      </w:r>
      <w:r>
        <w:rPr>
          <w:rFonts w:hint="eastAsia" w:ascii="仿宋_GB2312" w:eastAsia="仿宋_GB2312"/>
          <w:color w:val="000000"/>
          <w:sz w:val="32"/>
          <w:szCs w:val="32"/>
          <w:highlight w:val="none"/>
        </w:rPr>
        <w:t xml:space="preserve">并追究相关人员的责任。 </w:t>
      </w:r>
    </w:p>
    <w:p w14:paraId="53542C6F">
      <w:pPr>
        <w:spacing w:line="560" w:lineRule="exact"/>
        <w:ind w:firstLine="640" w:firstLineChars="200"/>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highlight w:val="none"/>
          <w:lang w:bidi="ar"/>
        </w:rPr>
        <w:t>（一）</w:t>
      </w:r>
      <w:r>
        <w:rPr>
          <w:rFonts w:hint="eastAsia" w:ascii="仿宋_GB2312" w:hAnsi="仿宋_GB2312" w:eastAsia="仿宋_GB2312" w:cs="仿宋_GB2312"/>
          <w:kern w:val="0"/>
          <w:sz w:val="32"/>
          <w:szCs w:val="32"/>
          <w:highlight w:val="none"/>
          <w:lang w:eastAsia="zh-CN" w:bidi="ar"/>
        </w:rPr>
        <w:t>项目合同期限</w:t>
      </w:r>
      <w:r>
        <w:rPr>
          <w:rFonts w:hint="eastAsia" w:ascii="仿宋_GB2312" w:hAnsi="仿宋_GB2312" w:eastAsia="仿宋_GB2312" w:cs="仿宋_GB2312"/>
          <w:kern w:val="0"/>
          <w:sz w:val="32"/>
          <w:szCs w:val="32"/>
          <w:lang w:eastAsia="zh-CN" w:bidi="ar"/>
        </w:rPr>
        <w:t>内未使用完毕或未照合同约定及本办法规定用途、期限使用项目经费；</w:t>
      </w:r>
    </w:p>
    <w:p w14:paraId="1F44AA20">
      <w:pPr>
        <w:spacing w:line="560" w:lineRule="exact"/>
        <w:ind w:firstLine="640" w:firstLineChars="200"/>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eastAsia="zh-CN" w:bidi="ar"/>
        </w:rPr>
        <w:t>（二）不能提供相应资金支出证明材料，如会议记录、活动照片、活动签到表、委托合同、发票、银行回单等材料或材料支撑力不足、与项目实施无关；</w:t>
      </w:r>
    </w:p>
    <w:p w14:paraId="272C0867">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eastAsia="zh-CN" w:bidi="ar"/>
        </w:rPr>
        <w:t>（三）</w:t>
      </w:r>
      <w:r>
        <w:rPr>
          <w:rFonts w:hint="eastAsia" w:ascii="仿宋_GB2312" w:hAnsi="仿宋_GB2312" w:eastAsia="仿宋_GB2312" w:cs="仿宋_GB2312"/>
          <w:sz w:val="32"/>
          <w:szCs w:val="32"/>
          <w:lang w:val="en-US" w:eastAsia="zh-CN"/>
        </w:rPr>
        <w:t>拒不接受监督检查、整改或弄虚作假、虚报瞒报；</w:t>
      </w:r>
    </w:p>
    <w:p w14:paraId="515A0431">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bidi="ar"/>
        </w:rPr>
        <w:t>（</w:t>
      </w:r>
      <w:r>
        <w:rPr>
          <w:rFonts w:hint="eastAsia" w:ascii="仿宋_GB2312" w:hAnsi="仿宋_GB2312" w:eastAsia="仿宋_GB2312" w:cs="仿宋_GB2312"/>
          <w:bCs/>
          <w:sz w:val="32"/>
          <w:szCs w:val="32"/>
          <w:lang w:eastAsia="zh-CN" w:bidi="ar"/>
        </w:rPr>
        <w:t>四</w:t>
      </w:r>
      <w:r>
        <w:rPr>
          <w:rFonts w:hint="eastAsia" w:ascii="仿宋_GB2312" w:hAnsi="仿宋_GB2312" w:eastAsia="仿宋_GB2312" w:cs="仿宋_GB2312"/>
          <w:bCs/>
          <w:sz w:val="32"/>
          <w:szCs w:val="32"/>
          <w:lang w:bidi="ar"/>
        </w:rPr>
        <w:t>）</w:t>
      </w:r>
      <w:r>
        <w:rPr>
          <w:rFonts w:hint="eastAsia" w:ascii="仿宋_GB2312" w:hAnsi="仿宋_GB2312" w:eastAsia="仿宋_GB2312" w:cs="仿宋_GB2312"/>
          <w:bCs/>
          <w:sz w:val="32"/>
          <w:szCs w:val="32"/>
          <w:lang w:eastAsia="zh-CN" w:bidi="ar"/>
        </w:rPr>
        <w:t>截</w:t>
      </w:r>
      <w:r>
        <w:rPr>
          <w:rFonts w:hint="eastAsia" w:ascii="仿宋_GB2312" w:hAnsi="仿宋_GB2312" w:eastAsia="仿宋_GB2312" w:cs="仿宋_GB2312"/>
          <w:sz w:val="32"/>
          <w:szCs w:val="32"/>
          <w:lang w:val="en-US" w:eastAsia="zh-CN"/>
        </w:rPr>
        <w:t>留、挤占、挪用、套取、骗取项目资金；</w:t>
      </w:r>
    </w:p>
    <w:p w14:paraId="0F69B3CC">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bidi="ar"/>
        </w:rPr>
        <w:t>（</w:t>
      </w:r>
      <w:r>
        <w:rPr>
          <w:rFonts w:hint="eastAsia" w:ascii="仿宋_GB2312" w:hAnsi="仿宋_GB2312" w:eastAsia="仿宋_GB2312" w:cs="仿宋_GB2312"/>
          <w:bCs/>
          <w:sz w:val="32"/>
          <w:szCs w:val="32"/>
          <w:lang w:eastAsia="zh-CN" w:bidi="ar"/>
        </w:rPr>
        <w:t>五</w:t>
      </w:r>
      <w:r>
        <w:rPr>
          <w:rFonts w:hint="eastAsia" w:ascii="仿宋_GB2312" w:hAnsi="仿宋_GB2312" w:eastAsia="仿宋_GB2312" w:cs="仿宋_GB2312"/>
          <w:bCs/>
          <w:sz w:val="32"/>
          <w:szCs w:val="32"/>
          <w:lang w:bidi="ar"/>
        </w:rPr>
        <w:t>）</w:t>
      </w:r>
      <w:r>
        <w:rPr>
          <w:rFonts w:hint="eastAsia" w:ascii="仿宋_GB2312" w:hAnsi="仿宋_GB2312" w:eastAsia="仿宋_GB2312" w:cs="仿宋_GB2312"/>
          <w:sz w:val="32"/>
          <w:szCs w:val="32"/>
          <w:lang w:val="en-US" w:eastAsia="zh-CN"/>
        </w:rPr>
        <w:t>发生重大安全事故、舆情事件或发表不当言论，</w:t>
      </w:r>
      <w:r>
        <w:rPr>
          <w:rFonts w:hint="eastAsia" w:ascii="仿宋_GB2312" w:hAnsi="仿宋_GB2312" w:eastAsia="仿宋_GB2312" w:cs="仿宋_GB2312"/>
          <w:bCs/>
          <w:sz w:val="32"/>
          <w:szCs w:val="32"/>
          <w:lang w:bidi="ar"/>
        </w:rPr>
        <w:t>造成</w:t>
      </w:r>
      <w:r>
        <w:rPr>
          <w:rFonts w:hint="eastAsia" w:ascii="仿宋_GB2312" w:hAnsi="仿宋_GB2312" w:eastAsia="仿宋_GB2312" w:cs="仿宋_GB2312"/>
          <w:bCs/>
          <w:sz w:val="32"/>
          <w:szCs w:val="32"/>
          <w:lang w:eastAsia="zh-CN" w:bidi="ar"/>
        </w:rPr>
        <w:t>重大</w:t>
      </w:r>
      <w:r>
        <w:rPr>
          <w:rFonts w:hint="eastAsia" w:ascii="仿宋_GB2312" w:hAnsi="仿宋_GB2312" w:eastAsia="仿宋_GB2312" w:cs="仿宋_GB2312"/>
          <w:bCs/>
          <w:sz w:val="32"/>
          <w:szCs w:val="32"/>
          <w:lang w:bidi="ar"/>
        </w:rPr>
        <w:t>影响；</w:t>
      </w:r>
    </w:p>
    <w:p w14:paraId="0BF14513">
      <w:pPr>
        <w:spacing w:line="560" w:lineRule="exact"/>
        <w:ind w:firstLine="645"/>
        <w:jc w:val="left"/>
        <w:rPr>
          <w:rFonts w:ascii="仿宋_GB2312" w:hAnsi="仿宋_GB2312" w:eastAsia="仿宋_GB2312" w:cs="仿宋_GB2312"/>
          <w:kern w:val="0"/>
          <w:sz w:val="32"/>
          <w:szCs w:val="32"/>
        </w:rPr>
      </w:pPr>
      <w:r>
        <w:rPr>
          <w:rFonts w:hint="eastAsia" w:ascii="仿宋_GB2312" w:hAnsi="仿宋_GB2312" w:eastAsia="仿宋_GB2312" w:cs="仿宋_GB2312"/>
          <w:bCs/>
          <w:sz w:val="32"/>
          <w:szCs w:val="32"/>
          <w:lang w:bidi="ar"/>
        </w:rPr>
        <w:t>（</w:t>
      </w:r>
      <w:r>
        <w:rPr>
          <w:rFonts w:hint="eastAsia" w:ascii="仿宋_GB2312" w:hAnsi="仿宋_GB2312" w:eastAsia="仿宋_GB2312" w:cs="仿宋_GB2312"/>
          <w:bCs/>
          <w:sz w:val="32"/>
          <w:szCs w:val="32"/>
          <w:lang w:eastAsia="zh-CN" w:bidi="ar"/>
        </w:rPr>
        <w:t>六</w:t>
      </w:r>
      <w:r>
        <w:rPr>
          <w:rFonts w:hint="eastAsia" w:ascii="仿宋_GB2312" w:hAnsi="仿宋_GB2312" w:eastAsia="仿宋_GB2312" w:cs="仿宋_GB2312"/>
          <w:bCs/>
          <w:sz w:val="32"/>
          <w:szCs w:val="32"/>
          <w:lang w:bidi="ar"/>
        </w:rPr>
        <w:t>）违反本办法第八条规定，擅自转包、分包项目任务的</w:t>
      </w:r>
      <w:r>
        <w:rPr>
          <w:rFonts w:hint="eastAsia" w:ascii="仿宋_GB2312" w:hAnsi="仿宋_GB2312" w:eastAsia="仿宋_GB2312" w:cs="仿宋_GB2312"/>
          <w:kern w:val="0"/>
          <w:sz w:val="32"/>
          <w:szCs w:val="32"/>
          <w:lang w:bidi="ar"/>
        </w:rPr>
        <w:t>；</w:t>
      </w:r>
    </w:p>
    <w:p w14:paraId="4F33779F">
      <w:pPr>
        <w:spacing w:line="560" w:lineRule="exact"/>
        <w:ind w:firstLine="645"/>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CN" w:bidi="ar"/>
        </w:rPr>
        <w:t>七</w:t>
      </w:r>
      <w:r>
        <w:rPr>
          <w:rFonts w:hint="eastAsia" w:ascii="仿宋_GB2312" w:hAnsi="仿宋_GB2312" w:eastAsia="仿宋_GB2312" w:cs="仿宋_GB2312"/>
          <w:kern w:val="0"/>
          <w:sz w:val="32"/>
          <w:szCs w:val="32"/>
          <w:lang w:bidi="ar"/>
        </w:rPr>
        <w:t>）其他违反法律法规或合同约定的行为。</w:t>
      </w:r>
    </w:p>
    <w:p w14:paraId="79C57C7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第十九条 </w:t>
      </w:r>
      <w:r>
        <w:rPr>
          <w:rFonts w:hint="eastAsia" w:ascii="仿宋_GB2312" w:hAnsi="仿宋_GB2312" w:eastAsia="仿宋_GB2312" w:cs="仿宋_GB2312"/>
          <w:b w:val="0"/>
          <w:bCs w:val="0"/>
          <w:sz w:val="32"/>
          <w:szCs w:val="32"/>
          <w:lang w:val="en-US" w:eastAsia="zh-CN"/>
        </w:rPr>
        <w:t>承</w:t>
      </w:r>
      <w:r>
        <w:rPr>
          <w:rFonts w:hint="eastAsia" w:ascii="仿宋_GB2312" w:hAnsi="仿宋_GB2312" w:eastAsia="仿宋_GB2312" w:cs="仿宋_GB2312"/>
          <w:sz w:val="32"/>
          <w:szCs w:val="32"/>
          <w:lang w:val="en-US" w:eastAsia="zh-CN"/>
        </w:rPr>
        <w:t>接单位须制定安全与舆情应急预案，落实活动人员审核、现场安全管理、言论规范管控；发生突发事件、安全事故或舆情问题，须第一时间处置并向中心报告，不得迟报、瞒报、漏报。</w:t>
      </w:r>
    </w:p>
    <w:p w14:paraId="0EF842D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第二十条 </w:t>
      </w:r>
      <w:r>
        <w:rPr>
          <w:rFonts w:hint="eastAsia" w:ascii="仿宋_GB2312" w:hAnsi="仿宋_GB2312" w:eastAsia="仿宋_GB2312" w:cs="仿宋_GB2312"/>
          <w:b w:val="0"/>
          <w:bCs w:val="0"/>
          <w:sz w:val="32"/>
          <w:szCs w:val="32"/>
          <w:lang w:val="en-US" w:eastAsia="zh-CN"/>
        </w:rPr>
        <w:t>项</w:t>
      </w:r>
      <w:r>
        <w:rPr>
          <w:rFonts w:hint="eastAsia" w:ascii="仿宋_GB2312" w:hAnsi="仿宋_GB2312" w:eastAsia="仿宋_GB2312" w:cs="仿宋_GB2312"/>
          <w:sz w:val="32"/>
          <w:szCs w:val="32"/>
          <w:lang w:val="en-US" w:eastAsia="zh-CN"/>
        </w:rPr>
        <w:t>目完成后，承接单位按要求提交验收材料并对材料真实性、完整性、合规性负责，中心</w:t>
      </w:r>
      <w:r>
        <w:rPr>
          <w:rFonts w:hint="eastAsia" w:ascii="仿宋_GB2312" w:hAnsi="仿宋_GB2312" w:eastAsia="仿宋_GB2312" w:cs="仿宋_GB2312"/>
          <w:sz w:val="32"/>
          <w:szCs w:val="32"/>
          <w:highlight w:val="none"/>
          <w:lang w:val="en-US" w:eastAsia="zh-CN"/>
        </w:rPr>
        <w:t>对本项目开展验收及绩效评价</w:t>
      </w:r>
      <w:r>
        <w:rPr>
          <w:rFonts w:hint="eastAsia" w:ascii="仿宋_GB2312" w:hAnsi="仿宋_GB2312" w:eastAsia="仿宋_GB2312" w:cs="仿宋_GB2312"/>
          <w:sz w:val="32"/>
          <w:szCs w:val="32"/>
          <w:lang w:val="en-US" w:eastAsia="zh-CN"/>
        </w:rPr>
        <w:t>，验收结论分为合格、不合格。</w:t>
      </w:r>
    </w:p>
    <w:p w14:paraId="73A46EA3">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验收合格：按合同约定完成全部任务指标，经费使用合规，项目材料完整；</w:t>
      </w:r>
    </w:p>
    <w:p w14:paraId="4DFD84B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验收不合格：未按合同约定完成项目任务指标、经费使用违规、项目材料缺失；验收不合格的承接单位限期15个工作日内完成整改，整改后仍不合格的，</w:t>
      </w:r>
      <w:r>
        <w:rPr>
          <w:rFonts w:hint="eastAsia" w:ascii="仿宋_GB2312" w:hAnsi="仿宋_GB2312" w:eastAsia="仿宋_GB2312" w:cs="仿宋_GB2312"/>
          <w:sz w:val="32"/>
          <w:szCs w:val="32"/>
          <w:highlight w:val="none"/>
          <w:lang w:val="en-US" w:eastAsia="zh-CN"/>
        </w:rPr>
        <w:t>按第十七条处理</w:t>
      </w:r>
      <w:r>
        <w:rPr>
          <w:rFonts w:hint="eastAsia" w:ascii="仿宋_GB2312" w:hAnsi="仿宋_GB2312" w:eastAsia="仿宋_GB2312" w:cs="仿宋_GB2312"/>
          <w:sz w:val="32"/>
          <w:szCs w:val="32"/>
          <w:lang w:val="en-US" w:eastAsia="zh-CN"/>
        </w:rPr>
        <w:t>。</w:t>
      </w:r>
    </w:p>
    <w:p w14:paraId="65D7AA4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专家、第三方机构在评审、</w:t>
      </w:r>
      <w:r>
        <w:rPr>
          <w:rFonts w:hint="eastAsia" w:ascii="仿宋_GB2312" w:hAnsi="仿宋_GB2312" w:eastAsia="仿宋_GB2312" w:cs="仿宋_GB2312"/>
          <w:sz w:val="32"/>
          <w:szCs w:val="32"/>
          <w:highlight w:val="none"/>
          <w:lang w:val="en-US" w:eastAsia="zh-CN"/>
        </w:rPr>
        <w:t>评价、</w:t>
      </w:r>
      <w:r>
        <w:rPr>
          <w:rFonts w:hint="eastAsia" w:ascii="仿宋_GB2312" w:hAnsi="仿宋_GB2312" w:eastAsia="仿宋_GB2312" w:cs="仿宋_GB2312"/>
          <w:sz w:val="32"/>
          <w:szCs w:val="32"/>
          <w:lang w:val="en-US" w:eastAsia="zh-CN"/>
        </w:rPr>
        <w:t>验收中存在弄虚作假、徇私舞弊的，视情节轻重，中心可取消其参与本项目资格，宣布其出具的相关结果无效，并追究相关责任。</w:t>
      </w:r>
    </w:p>
    <w:p w14:paraId="249731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宋体" w:eastAsia="黑体" w:cs="黑体"/>
          <w:b w:val="0"/>
          <w:bCs w:val="0"/>
          <w:color w:val="auto"/>
          <w:kern w:val="2"/>
          <w:sz w:val="32"/>
          <w:szCs w:val="32"/>
          <w:lang w:val="en-US" w:eastAsia="zh-CN" w:bidi="ar"/>
        </w:rPr>
      </w:pPr>
      <w:r>
        <w:rPr>
          <w:rFonts w:hint="eastAsia" w:ascii="黑体" w:hAnsi="宋体" w:eastAsia="黑体" w:cs="黑体"/>
          <w:b w:val="0"/>
          <w:bCs w:val="0"/>
          <w:color w:val="auto"/>
          <w:kern w:val="2"/>
          <w:sz w:val="32"/>
          <w:szCs w:val="32"/>
          <w:lang w:val="en-US" w:eastAsia="zh-CN" w:bidi="ar"/>
        </w:rPr>
        <w:t>第六章 附则</w:t>
      </w:r>
    </w:p>
    <w:p w14:paraId="6A812E8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第二十二条 </w:t>
      </w:r>
      <w:r>
        <w:rPr>
          <w:rFonts w:hint="eastAsia" w:ascii="仿宋_GB2312" w:hAnsi="仿宋_GB2312" w:eastAsia="仿宋_GB2312" w:cs="仿宋_GB2312"/>
          <w:sz w:val="32"/>
          <w:szCs w:val="32"/>
          <w:lang w:val="en-US" w:eastAsia="zh-CN"/>
        </w:rPr>
        <w:t>本办法未尽事宜，按照国家及北京市相关法律法规、政策文件执行。</w:t>
      </w:r>
    </w:p>
    <w:p w14:paraId="23A187D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第二十三条 </w:t>
      </w:r>
      <w:r>
        <w:rPr>
          <w:rFonts w:hint="eastAsia" w:ascii="仿宋_GB2312" w:hAnsi="仿宋_GB2312" w:eastAsia="仿宋_GB2312" w:cs="仿宋_GB2312"/>
          <w:sz w:val="32"/>
          <w:szCs w:val="32"/>
          <w:lang w:val="en-US" w:eastAsia="zh-CN"/>
        </w:rPr>
        <w:t>本办法由北京市科学技术协会创新服务中心负责解释。</w:t>
      </w:r>
    </w:p>
    <w:p w14:paraId="51FDF11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 xml:space="preserve">第二十四条 </w:t>
      </w:r>
      <w:r>
        <w:rPr>
          <w:rFonts w:hint="eastAsia" w:ascii="仿宋_GB2312" w:hAnsi="仿宋_GB2312" w:eastAsia="仿宋_GB2312" w:cs="仿宋_GB2312"/>
          <w:sz w:val="32"/>
          <w:szCs w:val="32"/>
        </w:rPr>
        <w:t>本办法自发布之日起施行</w:t>
      </w:r>
      <w:r>
        <w:rPr>
          <w:rFonts w:hint="eastAsia" w:ascii="仿宋_GB2312" w:hAnsi="仿宋_GB2312" w:eastAsia="仿宋_GB2312" w:cs="仿宋_GB2312"/>
          <w:sz w:val="32"/>
          <w:szCs w:val="32"/>
          <w:highlight w:val="none"/>
          <w:lang w:val="en-US" w:eastAsia="zh-CN"/>
        </w:rPr>
        <w:t>。</w:t>
      </w:r>
    </w:p>
    <w:p w14:paraId="3C000D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p w14:paraId="2FA85B78">
      <w:pPr>
        <w:rPr>
          <w:rFonts w:hint="eastAsia"/>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695AF"/>
    <w:multiLevelType w:val="singleLevel"/>
    <w:tmpl w:val="3F7695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7A3E66"/>
    <w:rsid w:val="0FEFF892"/>
    <w:rsid w:val="123A47A4"/>
    <w:rsid w:val="1BD70FEA"/>
    <w:rsid w:val="23B27E2D"/>
    <w:rsid w:val="2C585524"/>
    <w:rsid w:val="2DF3FCB9"/>
    <w:rsid w:val="36D7EAAA"/>
    <w:rsid w:val="3C7BD84A"/>
    <w:rsid w:val="3DA819B8"/>
    <w:rsid w:val="3F67B8A1"/>
    <w:rsid w:val="43FFEFC3"/>
    <w:rsid w:val="559B4B26"/>
    <w:rsid w:val="55AE4859"/>
    <w:rsid w:val="57FF9ED4"/>
    <w:rsid w:val="59FF99E3"/>
    <w:rsid w:val="5DFFF7E5"/>
    <w:rsid w:val="5F0B2CBC"/>
    <w:rsid w:val="6DE57973"/>
    <w:rsid w:val="BDF81025"/>
    <w:rsid w:val="DAB8E64B"/>
    <w:rsid w:val="DEFFEAA3"/>
    <w:rsid w:val="DF7A3E66"/>
    <w:rsid w:val="EFB96D6C"/>
    <w:rsid w:val="F6D5691D"/>
    <w:rsid w:val="F7A143AD"/>
    <w:rsid w:val="FFFF0A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styleId="5">
    <w:name w:val="Body Text"/>
    <w:basedOn w:val="1"/>
    <w:next w:val="1"/>
    <w:qFormat/>
    <w:uiPriority w:val="0"/>
    <w:pPr>
      <w:spacing w:before="0" w:after="140" w:line="276" w:lineRule="auto"/>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2697</Words>
  <Characters>2712</Characters>
  <Lines>0</Lines>
  <Paragraphs>0</Paragraphs>
  <TotalTime>3</TotalTime>
  <ScaleCrop>false</ScaleCrop>
  <LinksUpToDate>false</LinksUpToDate>
  <CharactersWithSpaces>2743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2026-05-27T17:15:00Z</dcterms:created>
  <dc:creator>の</dc:creator>
  <cp:lastModifiedBy>111</cp:lastModifiedBy>
  <dcterms:modified xsi:type="dcterms:W3CDTF">2026-06-03T07:18:40Z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AAAEF5063142C4B9A6A2136A8D37BFCD</vt:lpwstr>
  </property>
  <property fmtid="{D5CDD505-2E9C-101B-9397-08002B2CF9AE}" pid="4" name="KSOTemplateDocerSaveRecord">
    <vt:lpwstr>eyJoZGlkIjoiYzEyNmVlYTE3ZGJhZWE2MzJlZmJlN2U0YTdlYzljYjIifQ==</vt:lpwstr>
  </property>
</Properties>
</file>