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附件1-2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  <w:highlight w:val="none"/>
          <w:lang w:eastAsia="zh-CN"/>
        </w:rPr>
        <w:t>标准化成品课程视频征集标准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视频内容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申报课程视频为科普类课程视频，不限学科。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2.申报课程视频不限制受众人群。课程视频一经选用，将面对全市公众开放使用，版权与北京市科协共有。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3.课程需同步提供原始素材，可结合实际情况进行二次开发加工创作。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4.申报课程视频时长单节课需在15-30分钟以内。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必备要素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1.体现科学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 w:bidi="en-US"/>
        </w:rPr>
        <w:t>性、趣味性、专业性，按照“双减”政策规定，不得增加义务教育阶段学生负担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en-US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.必须对教学目标、过程进行清晰描述，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 w:bidi="en-US"/>
        </w:rPr>
        <w:t>课程视频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应有效呈现上述内容。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en-US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.应进行必要的文献研究和科学性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 w:bidi="en-US"/>
        </w:rPr>
        <w:t>审查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，必须有与课程内容相关专业的专家参与教研或教学资料的审核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 w:bidi="en-U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yellow"/>
          <w:lang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en-US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 w:bidi="en-US"/>
        </w:rPr>
        <w:t>视频需采取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直接经验的学习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 w:bidi="en-US"/>
        </w:rPr>
        <w:t>方式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 w:bidi="en-US"/>
        </w:rPr>
        <w:t>不能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涉及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 w:bidi="en-US"/>
        </w:rPr>
        <w:t>课程以外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的实验教具和耗材。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en-US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 w:bidi="en-US"/>
        </w:rPr>
        <w:t>申报单位对视频内容的政治性、科学性负全部责任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bidi="en-U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三、技术要求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en-US"/>
        </w:rPr>
        <w:t>1.拍摄方式：根据课程内容，采用多机位拍摄，机位设置应满足完整记录课堂全部教学活动的要求。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2.视频质量：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en-US"/>
        </w:rPr>
        <w:t>专业设备拍摄，高清无水印，分辨率1080P（1920*1080）以上，帧率30fps以上，音频分轨，右上1/4区域不能出现logo、台标等相关文图，需提供高清有字幕版和高清无字幕版两种格式。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四、提交成品要求</w:t>
      </w:r>
    </w:p>
    <w:p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en-US"/>
        </w:rPr>
        <w:t>课程视频：HDTV、VOB、DVDRip、AVI、MTS或MP4格式，分有字幕和无字幕两版，电子文档提交。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GFiZmI0ZDg0Mjk4OGZhMzk1M2IzMzM4ZDY3YmYifQ=="/>
  </w:docVars>
  <w:rsids>
    <w:rsidRoot w:val="6A0D35FE"/>
    <w:rsid w:val="6A0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2022-09-27T05:53:00Z</dcterms:created>
  <dc:creator>出去走走</dc:creator>
  <cp:lastModifiedBy>出去走走</cp:lastModifiedBy>
  <dcterms:modified xsi:type="dcterms:W3CDTF">2022-09-27T05:53:39Z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25CFD7723A93476CBF0A15095187FD02</vt:lpwstr>
  </property>
</Properties>
</file>